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3A71CD" w:rsidRDefault="009C5A94" w:rsidP="00561476">
      <w:pPr>
        <w:jc w:val="center"/>
        <w:rPr>
          <w:b/>
          <w:sz w:val="36"/>
          <w:szCs w:val="36"/>
        </w:rPr>
      </w:pPr>
      <w:r w:rsidRPr="003A71CD">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3A71CD" w:rsidRDefault="00561476" w:rsidP="00561476">
      <w:pPr>
        <w:jc w:val="center"/>
        <w:rPr>
          <w:b/>
          <w:sz w:val="36"/>
          <w:szCs w:val="36"/>
          <w:lang w:val="en-US"/>
        </w:rPr>
      </w:pPr>
    </w:p>
    <w:p w14:paraId="4AA3D8A5" w14:textId="77777777" w:rsidR="000A4DD6" w:rsidRPr="003A71CD" w:rsidRDefault="000A4DD6" w:rsidP="00561476">
      <w:pPr>
        <w:jc w:val="center"/>
        <w:rPr>
          <w:b/>
          <w:sz w:val="36"/>
          <w:szCs w:val="36"/>
          <w:lang w:val="en-US"/>
        </w:rPr>
      </w:pPr>
    </w:p>
    <w:p w14:paraId="0ABB1680" w14:textId="77777777" w:rsidR="000A4DD6" w:rsidRPr="003A71CD" w:rsidRDefault="000A4DD6" w:rsidP="00561476">
      <w:pPr>
        <w:jc w:val="center"/>
        <w:rPr>
          <w:b/>
          <w:sz w:val="36"/>
          <w:szCs w:val="36"/>
          <w:lang w:val="en-US"/>
        </w:rPr>
      </w:pPr>
    </w:p>
    <w:p w14:paraId="465AD6D6" w14:textId="77777777" w:rsidR="000A4DD6" w:rsidRPr="003A71CD" w:rsidRDefault="000A4DD6" w:rsidP="00561476">
      <w:pPr>
        <w:jc w:val="center"/>
        <w:rPr>
          <w:b/>
          <w:sz w:val="36"/>
          <w:szCs w:val="36"/>
          <w:lang w:val="en-US"/>
        </w:rPr>
      </w:pPr>
    </w:p>
    <w:p w14:paraId="25F09B46" w14:textId="77777777" w:rsidR="00561476" w:rsidRPr="003A71CD" w:rsidRDefault="00561476" w:rsidP="00561476">
      <w:pPr>
        <w:tabs>
          <w:tab w:val="left" w:pos="5204"/>
        </w:tabs>
        <w:jc w:val="left"/>
        <w:rPr>
          <w:b/>
          <w:sz w:val="36"/>
          <w:szCs w:val="36"/>
        </w:rPr>
      </w:pPr>
      <w:r w:rsidRPr="003A71CD">
        <w:rPr>
          <w:b/>
          <w:sz w:val="36"/>
          <w:szCs w:val="36"/>
        </w:rPr>
        <w:tab/>
      </w:r>
    </w:p>
    <w:p w14:paraId="1A818381" w14:textId="77777777" w:rsidR="00561476" w:rsidRPr="003A71CD" w:rsidRDefault="00561476" w:rsidP="00561476">
      <w:pPr>
        <w:jc w:val="center"/>
        <w:rPr>
          <w:b/>
          <w:sz w:val="36"/>
          <w:szCs w:val="36"/>
        </w:rPr>
      </w:pPr>
    </w:p>
    <w:p w14:paraId="759EB2BE" w14:textId="77777777" w:rsidR="00561476" w:rsidRPr="003A71CD" w:rsidRDefault="00CB76D2" w:rsidP="00561476">
      <w:pPr>
        <w:jc w:val="center"/>
        <w:rPr>
          <w:b/>
          <w:sz w:val="48"/>
          <w:szCs w:val="48"/>
        </w:rPr>
      </w:pPr>
      <w:bookmarkStart w:id="0" w:name="_Toc226196784"/>
      <w:bookmarkStart w:id="1" w:name="_Toc226197203"/>
      <w:r w:rsidRPr="003A71CD">
        <w:rPr>
          <w:b/>
          <w:sz w:val="48"/>
          <w:szCs w:val="48"/>
        </w:rPr>
        <w:t>М</w:t>
      </w:r>
      <w:r w:rsidR="00561476" w:rsidRPr="003A71CD">
        <w:rPr>
          <w:b/>
          <w:sz w:val="48"/>
          <w:szCs w:val="48"/>
        </w:rPr>
        <w:t>ониторинг СМИ</w:t>
      </w:r>
      <w:bookmarkEnd w:id="0"/>
      <w:bookmarkEnd w:id="1"/>
      <w:r w:rsidR="00561476" w:rsidRPr="003A71CD">
        <w:rPr>
          <w:b/>
          <w:sz w:val="48"/>
          <w:szCs w:val="48"/>
        </w:rPr>
        <w:t xml:space="preserve"> РФ</w:t>
      </w:r>
    </w:p>
    <w:p w14:paraId="643C1CC8" w14:textId="77777777" w:rsidR="00561476" w:rsidRPr="003A71CD" w:rsidRDefault="00561476" w:rsidP="00561476">
      <w:pPr>
        <w:jc w:val="center"/>
        <w:rPr>
          <w:b/>
          <w:sz w:val="48"/>
          <w:szCs w:val="48"/>
        </w:rPr>
      </w:pPr>
      <w:bookmarkStart w:id="2" w:name="_Toc226196785"/>
      <w:bookmarkStart w:id="3" w:name="_Toc226197204"/>
      <w:r w:rsidRPr="003A71CD">
        <w:rPr>
          <w:b/>
          <w:sz w:val="48"/>
          <w:szCs w:val="48"/>
        </w:rPr>
        <w:t>по пенсионной тематике</w:t>
      </w:r>
      <w:bookmarkEnd w:id="2"/>
      <w:bookmarkEnd w:id="3"/>
    </w:p>
    <w:p w14:paraId="712904F0" w14:textId="77777777" w:rsidR="008B6D1B" w:rsidRPr="003A71CD" w:rsidRDefault="008B6D1B" w:rsidP="00C70A20">
      <w:pPr>
        <w:jc w:val="center"/>
        <w:rPr>
          <w:b/>
          <w:sz w:val="48"/>
          <w:szCs w:val="48"/>
        </w:rPr>
      </w:pPr>
    </w:p>
    <w:p w14:paraId="4DAF54B0" w14:textId="77777777" w:rsidR="007D6FE5" w:rsidRPr="003A71CD" w:rsidRDefault="007D6FE5" w:rsidP="00C70A20">
      <w:pPr>
        <w:jc w:val="center"/>
        <w:rPr>
          <w:b/>
          <w:sz w:val="36"/>
          <w:szCs w:val="36"/>
        </w:rPr>
      </w:pPr>
      <w:r w:rsidRPr="003A71CD">
        <w:rPr>
          <w:b/>
          <w:sz w:val="36"/>
          <w:szCs w:val="36"/>
        </w:rPr>
        <w:t xml:space="preserve"> </w:t>
      </w:r>
    </w:p>
    <w:p w14:paraId="5A50B42F" w14:textId="0EB459BB" w:rsidR="00C70A20" w:rsidRPr="003A71CD" w:rsidRDefault="001876AF" w:rsidP="00C70A20">
      <w:pPr>
        <w:jc w:val="center"/>
        <w:rPr>
          <w:b/>
          <w:sz w:val="40"/>
          <w:szCs w:val="40"/>
        </w:rPr>
      </w:pPr>
      <w:r w:rsidRPr="003A71CD">
        <w:rPr>
          <w:b/>
          <w:sz w:val="40"/>
          <w:szCs w:val="40"/>
        </w:rPr>
        <w:t>1</w:t>
      </w:r>
      <w:r w:rsidR="00ED6D51" w:rsidRPr="003A71CD">
        <w:rPr>
          <w:b/>
          <w:sz w:val="40"/>
          <w:szCs w:val="40"/>
        </w:rPr>
        <w:t>8</w:t>
      </w:r>
      <w:r w:rsidR="000214CF" w:rsidRPr="003A71CD">
        <w:rPr>
          <w:b/>
          <w:sz w:val="40"/>
          <w:szCs w:val="40"/>
        </w:rPr>
        <w:t>.</w:t>
      </w:r>
      <w:r w:rsidR="00A646EC" w:rsidRPr="003A71CD">
        <w:rPr>
          <w:b/>
          <w:sz w:val="40"/>
          <w:szCs w:val="40"/>
        </w:rPr>
        <w:t>0</w:t>
      </w:r>
      <w:r w:rsidR="00E72EF8" w:rsidRPr="003A71CD">
        <w:rPr>
          <w:b/>
          <w:sz w:val="40"/>
          <w:szCs w:val="40"/>
        </w:rPr>
        <w:t>6</w:t>
      </w:r>
      <w:r w:rsidR="00A646EC" w:rsidRPr="003A71CD">
        <w:rPr>
          <w:b/>
          <w:sz w:val="40"/>
          <w:szCs w:val="40"/>
        </w:rPr>
        <w:t>.</w:t>
      </w:r>
      <w:r w:rsidR="007D6FE5" w:rsidRPr="003A71CD">
        <w:rPr>
          <w:b/>
          <w:sz w:val="40"/>
          <w:szCs w:val="40"/>
        </w:rPr>
        <w:t>20</w:t>
      </w:r>
      <w:r w:rsidR="00EB57E7" w:rsidRPr="003A71CD">
        <w:rPr>
          <w:b/>
          <w:sz w:val="40"/>
          <w:szCs w:val="40"/>
        </w:rPr>
        <w:t>2</w:t>
      </w:r>
      <w:r w:rsidR="00A646EC" w:rsidRPr="003A71CD">
        <w:rPr>
          <w:b/>
          <w:sz w:val="40"/>
          <w:szCs w:val="40"/>
        </w:rPr>
        <w:t>6</w:t>
      </w:r>
      <w:r w:rsidR="00C70A20" w:rsidRPr="003A71CD">
        <w:rPr>
          <w:b/>
          <w:sz w:val="40"/>
          <w:szCs w:val="40"/>
        </w:rPr>
        <w:t xml:space="preserve"> г</w:t>
      </w:r>
      <w:r w:rsidR="007D6FE5" w:rsidRPr="003A71CD">
        <w:rPr>
          <w:b/>
          <w:sz w:val="40"/>
          <w:szCs w:val="40"/>
        </w:rPr>
        <w:t>.</w:t>
      </w:r>
    </w:p>
    <w:p w14:paraId="651D5D84" w14:textId="77777777" w:rsidR="007D6FE5" w:rsidRPr="003A71CD" w:rsidRDefault="007D6FE5" w:rsidP="000C1A46">
      <w:pPr>
        <w:jc w:val="center"/>
        <w:rPr>
          <w:b/>
          <w:sz w:val="40"/>
          <w:szCs w:val="40"/>
        </w:rPr>
      </w:pPr>
    </w:p>
    <w:p w14:paraId="3299871E" w14:textId="77777777" w:rsidR="00C16C6D" w:rsidRPr="003A71CD" w:rsidRDefault="00C16C6D" w:rsidP="000C1A46">
      <w:pPr>
        <w:jc w:val="center"/>
        <w:rPr>
          <w:b/>
          <w:sz w:val="40"/>
          <w:szCs w:val="40"/>
        </w:rPr>
      </w:pPr>
    </w:p>
    <w:p w14:paraId="46E14E88" w14:textId="77777777" w:rsidR="00C70A20" w:rsidRPr="003A71CD" w:rsidRDefault="00C70A20" w:rsidP="000C1A46">
      <w:pPr>
        <w:jc w:val="center"/>
        <w:rPr>
          <w:b/>
          <w:sz w:val="40"/>
          <w:szCs w:val="40"/>
        </w:rPr>
      </w:pPr>
    </w:p>
    <w:p w14:paraId="4C8E9FEE" w14:textId="77777777" w:rsidR="00C70A20" w:rsidRPr="003A71CD" w:rsidRDefault="00C70A20" w:rsidP="000C1A46">
      <w:pPr>
        <w:jc w:val="center"/>
      </w:pPr>
    </w:p>
    <w:p w14:paraId="169A5637" w14:textId="77777777" w:rsidR="00CB76D2" w:rsidRPr="003A71CD" w:rsidRDefault="00CB76D2" w:rsidP="000C1A46">
      <w:pPr>
        <w:jc w:val="center"/>
        <w:rPr>
          <w:b/>
          <w:sz w:val="40"/>
          <w:szCs w:val="40"/>
        </w:rPr>
      </w:pPr>
    </w:p>
    <w:p w14:paraId="39EA2CE9" w14:textId="77777777" w:rsidR="009D66A1" w:rsidRPr="003A71CD" w:rsidRDefault="009B23FE" w:rsidP="009B23FE">
      <w:pPr>
        <w:pStyle w:val="10"/>
        <w:jc w:val="center"/>
      </w:pPr>
      <w:r w:rsidRPr="003A71CD">
        <w:br w:type="page"/>
      </w:r>
      <w:bookmarkStart w:id="4" w:name="_Toc396864626"/>
      <w:bookmarkStart w:id="5" w:name="_Toc232664522"/>
      <w:r w:rsidR="009D79CC" w:rsidRPr="003A71CD">
        <w:lastRenderedPageBreak/>
        <w:t>Те</w:t>
      </w:r>
      <w:r w:rsidR="009D66A1" w:rsidRPr="003A71CD">
        <w:t>мы</w:t>
      </w:r>
      <w:r w:rsidR="009D66A1" w:rsidRPr="003A71CD">
        <w:rPr>
          <w:rFonts w:ascii="Arial Rounded MT Bold" w:hAnsi="Arial Rounded MT Bold"/>
        </w:rPr>
        <w:t xml:space="preserve"> </w:t>
      </w:r>
      <w:r w:rsidR="009D66A1" w:rsidRPr="003A71CD">
        <w:t>дня</w:t>
      </w:r>
      <w:bookmarkEnd w:id="4"/>
      <w:bookmarkEnd w:id="5"/>
    </w:p>
    <w:p w14:paraId="29C0E430" w14:textId="547FA355" w:rsidR="002C4F61" w:rsidRPr="002C4F61" w:rsidRDefault="002C4F61" w:rsidP="00676D5F">
      <w:pPr>
        <w:numPr>
          <w:ilvl w:val="0"/>
          <w:numId w:val="25"/>
        </w:numPr>
        <w:rPr>
          <w:i/>
        </w:rPr>
      </w:pPr>
      <w:r w:rsidRPr="002C4F61">
        <w:rPr>
          <w:i/>
        </w:rPr>
        <w:t xml:space="preserve">Пора законодательно закрепить право гражданина расторгать договор с негосударственным пенсионным фондом (НПФ) в любое время, если фонд нарушает его права, и увеличить возможности граждан распоряжаться своими пенсионными накоплениями, </w:t>
      </w:r>
      <w:hyperlink w:anchor="_ТАСС,_18.06.2026,_В" w:history="1">
        <w:r w:rsidRPr="002C4F61">
          <w:rPr>
            <w:rStyle w:val="a3"/>
            <w:i/>
          </w:rPr>
          <w:t>заявил ТАСС</w:t>
        </w:r>
      </w:hyperlink>
      <w:r w:rsidRPr="002C4F61">
        <w:rPr>
          <w:i/>
        </w:rPr>
        <w:t xml:space="preserve"> зампредседателя комитета ГД по бюджету и налогам Каплан Панеш (фракция ЛДПР).</w:t>
      </w:r>
    </w:p>
    <w:p w14:paraId="67C9B192" w14:textId="527691B6" w:rsidR="00A1463C" w:rsidRPr="000E6237" w:rsidRDefault="00DF2D38" w:rsidP="00676D5F">
      <w:pPr>
        <w:numPr>
          <w:ilvl w:val="0"/>
          <w:numId w:val="25"/>
        </w:numPr>
        <w:rPr>
          <w:i/>
        </w:rPr>
      </w:pPr>
      <w:r w:rsidRPr="003A71CD">
        <w:rPr>
          <w:i/>
        </w:rPr>
        <w:t xml:space="preserve">Высокой награды Мария Стулова удостоена за многолетний эффективный труд, активную общественную деятельность и значительный вклад в развитие сферы пенсионного обеспечения граждан в Югре. Торжественная церемония состоялась в Ханты-Мансийске накануне Дня России и Дня города. Региональные и муниципальные награды получили представители различных отраслей, добившиеся значимых результатов в профессиональной и общественной деятельности, </w:t>
      </w:r>
      <w:hyperlink w:anchor="ф1" w:history="1">
        <w:r w:rsidRPr="003A71CD">
          <w:rPr>
            <w:rStyle w:val="a3"/>
            <w:i/>
          </w:rPr>
          <w:t xml:space="preserve">пишет </w:t>
        </w:r>
        <w:r w:rsidR="003A71CD">
          <w:rPr>
            <w:rStyle w:val="a3"/>
            <w:i/>
          </w:rPr>
          <w:t>«</w:t>
        </w:r>
        <w:r w:rsidRPr="003A71CD">
          <w:rPr>
            <w:rStyle w:val="a3"/>
            <w:i/>
          </w:rPr>
          <w:t>Ваш Пенсионный Брокер</w:t>
        </w:r>
        <w:r w:rsidR="003A71CD">
          <w:rPr>
            <w:rStyle w:val="a3"/>
            <w:i/>
          </w:rPr>
          <w:t>»</w:t>
        </w:r>
      </w:hyperlink>
    </w:p>
    <w:p w14:paraId="2F9C1A81" w14:textId="6DBF19BF" w:rsidR="000E6237" w:rsidRPr="003A71CD" w:rsidRDefault="000E6237" w:rsidP="00676D5F">
      <w:pPr>
        <w:numPr>
          <w:ilvl w:val="0"/>
          <w:numId w:val="25"/>
        </w:numPr>
        <w:rPr>
          <w:i/>
        </w:rPr>
      </w:pPr>
      <w:r w:rsidRPr="000E6237">
        <w:rPr>
          <w:i/>
        </w:rPr>
        <w:t xml:space="preserve"> Часть материнского капитала могут открыть для инвестиций  Маткапитал может превратиться не только в помощь «здесь и сейчас», но и в  финансовую подушку на будущее. Семьям с детьми хотят разрешить переводить часть  средств на счета долгосрочных сбережений, выяснили «Известия». Вопрос активно  обсуждается — у Минфина, Минэка и ЦБ принципиальных возражений нет. Впрочем,  доступ к деньгам, вероятно, будет ограничен: речь идёт о лимитах на сумму  перевода и других условиях, чтобы у людей оставались деньги на жильё или  образование. Есть ли риски и что мешает принять закон уже сейчас — </w:t>
      </w:r>
      <w:hyperlink w:anchor="_Известия,_18.06.2026,_В" w:history="1">
        <w:r w:rsidRPr="000E6237">
          <w:rPr>
            <w:rStyle w:val="a3"/>
            <w:i/>
          </w:rPr>
          <w:t>в материале  «Известий».</w:t>
        </w:r>
      </w:hyperlink>
    </w:p>
    <w:p w14:paraId="631BC697" w14:textId="0480D2F7" w:rsidR="00DF2D38" w:rsidRPr="003A71CD" w:rsidRDefault="00AD71EA" w:rsidP="00676D5F">
      <w:pPr>
        <w:numPr>
          <w:ilvl w:val="0"/>
          <w:numId w:val="25"/>
        </w:numPr>
        <w:rPr>
          <w:i/>
        </w:rPr>
      </w:pPr>
      <w:r w:rsidRPr="003A71CD">
        <w:rPr>
          <w:i/>
        </w:rPr>
        <w:t xml:space="preserve">Программа долгосрочных сбережений (ПДС) — это госпрограмма, позволяющая гражданам формировать долгосрочные накопления с гарантированной поддержкой от государства, налоговыми льготами и инвестиционным доходом. Этот инструмент может кратно увеличить вашу пенсию в старости, если регулярно делать взносы. </w:t>
      </w:r>
      <w:hyperlink w:anchor="ф2" w:history="1">
        <w:r w:rsidRPr="003A71CD">
          <w:rPr>
            <w:rStyle w:val="a3"/>
            <w:i/>
          </w:rPr>
          <w:t>Life.ru разбирался</w:t>
        </w:r>
      </w:hyperlink>
      <w:r w:rsidRPr="003A71CD">
        <w:rPr>
          <w:i/>
        </w:rPr>
        <w:t>, кто может воспользоваться ПДС, как работает система и что изменится в 2026 году</w:t>
      </w:r>
    </w:p>
    <w:p w14:paraId="7CABAEF5" w14:textId="7F995278" w:rsidR="00AD71EA" w:rsidRPr="003A71CD" w:rsidRDefault="00AD71EA" w:rsidP="00676D5F">
      <w:pPr>
        <w:numPr>
          <w:ilvl w:val="0"/>
          <w:numId w:val="25"/>
        </w:numPr>
        <w:rPr>
          <w:i/>
        </w:rPr>
      </w:pPr>
      <w:r w:rsidRPr="003A71CD">
        <w:rPr>
          <w:i/>
        </w:rPr>
        <w:t>На прошедшем Международном экономическом форуме много говорили о деньгах. По каким-то вопросам удалось договориться, однако дальше всех от заветного консенсуса оказались участники дискуссии о судьбе пенсионных накоплений российских граждан. Действительно ситуация странная, и выхода пока не просматривается. Объем пенсионных активов в стране превышает 9 трлн рублей, и эти средства по-прежнему размещаются преимущественно в депозитах и государственных облигациях, принося доходность, которая едва компенсирует инфляцию. Хотя даже начинающему предпринимателю ясно, что деньги в экономике не должны лежать мертвым грузом</w:t>
      </w:r>
      <w:r w:rsidR="00DD5485" w:rsidRPr="003A71CD">
        <w:rPr>
          <w:i/>
        </w:rPr>
        <w:t xml:space="preserve">, </w:t>
      </w:r>
      <w:hyperlink w:anchor="ф3" w:history="1">
        <w:r w:rsidR="00DD5485" w:rsidRPr="003A71CD">
          <w:rPr>
            <w:rStyle w:val="a3"/>
            <w:i/>
          </w:rPr>
          <w:t xml:space="preserve">пишет </w:t>
        </w:r>
        <w:r w:rsidR="003A71CD">
          <w:rPr>
            <w:rStyle w:val="a3"/>
            <w:i/>
          </w:rPr>
          <w:t>«</w:t>
        </w:r>
        <w:r w:rsidR="00DD5485" w:rsidRPr="003A71CD">
          <w:rPr>
            <w:rStyle w:val="a3"/>
            <w:i/>
          </w:rPr>
          <w:t>Мир новостей</w:t>
        </w:r>
        <w:r w:rsidR="003A71CD">
          <w:rPr>
            <w:rStyle w:val="a3"/>
            <w:i/>
          </w:rPr>
          <w:t>»</w:t>
        </w:r>
      </w:hyperlink>
    </w:p>
    <w:p w14:paraId="57901E34" w14:textId="79DE8F5C" w:rsidR="00AD71EA" w:rsidRPr="003A71CD" w:rsidRDefault="00DD5485" w:rsidP="00676D5F">
      <w:pPr>
        <w:numPr>
          <w:ilvl w:val="0"/>
          <w:numId w:val="25"/>
        </w:numPr>
        <w:rPr>
          <w:i/>
        </w:rPr>
      </w:pPr>
      <w:r w:rsidRPr="003A71CD">
        <w:rPr>
          <w:i/>
        </w:rPr>
        <w:t xml:space="preserve">Сразу несколько видов пенсий будут повышены летом 2026 года: в августе пройдет перерасчет пенсий для работающих пенсионеров, вырастут накопительные пенсии, кроме того, возможен пересмотр пенсий по некоторым профессиональным категориям. </w:t>
      </w:r>
      <w:hyperlink w:anchor="ф4" w:history="1">
        <w:r w:rsidRPr="003A71CD">
          <w:rPr>
            <w:rStyle w:val="a3"/>
            <w:i/>
          </w:rPr>
          <w:t>Об этом рассказал ТАСС</w:t>
        </w:r>
      </w:hyperlink>
      <w:r w:rsidRPr="003A71CD">
        <w:rPr>
          <w:i/>
        </w:rPr>
        <w:t xml:space="preserve"> член комитета Госдумы по малому и среднему предпринимательству Алексей Говырин</w:t>
      </w:r>
    </w:p>
    <w:p w14:paraId="237F67A4" w14:textId="23F688FF" w:rsidR="00DD5485" w:rsidRPr="003A71CD" w:rsidRDefault="00DD5485" w:rsidP="00676D5F">
      <w:pPr>
        <w:numPr>
          <w:ilvl w:val="0"/>
          <w:numId w:val="25"/>
        </w:numPr>
        <w:rPr>
          <w:i/>
        </w:rPr>
      </w:pPr>
      <w:r w:rsidRPr="003A71CD">
        <w:rPr>
          <w:i/>
        </w:rPr>
        <w:t xml:space="preserve">Ближайший ежегодный перерасчет в сторону увеличения пенсий работающим пенсионерам произойдет 1 августа. </w:t>
      </w:r>
      <w:hyperlink w:anchor="ф5" w:history="1">
        <w:r w:rsidRPr="003A71CD">
          <w:rPr>
            <w:rStyle w:val="a3"/>
            <w:i/>
          </w:rPr>
          <w:t>Как ранее поясняла в беседе с ТАСС</w:t>
        </w:r>
      </w:hyperlink>
      <w:r w:rsidRPr="003A71CD">
        <w:rPr>
          <w:i/>
        </w:rPr>
        <w:t xml:space="preserve"> </w:t>
      </w:r>
      <w:r w:rsidRPr="003A71CD">
        <w:rPr>
          <w:i/>
        </w:rPr>
        <w:lastRenderedPageBreak/>
        <w:t>профессор кафедры государственных и муниципальных финансов РЭУ им. Плеханова Юлия Финогенова, с 1 августа 2026 года будет проведен ежегодный перерасчет страховых пенсий. По словам Финогеновой, ближайшая индексация пенсий коснется военных пенсионеров и произойдет 1 октября</w:t>
      </w:r>
    </w:p>
    <w:p w14:paraId="7C942C13" w14:textId="3042A0E4" w:rsidR="00DD5485" w:rsidRPr="003A71CD" w:rsidRDefault="00DD5485" w:rsidP="00676D5F">
      <w:pPr>
        <w:numPr>
          <w:ilvl w:val="0"/>
          <w:numId w:val="25"/>
        </w:numPr>
        <w:rPr>
          <w:i/>
        </w:rPr>
      </w:pPr>
      <w:r w:rsidRPr="003A71CD">
        <w:rPr>
          <w:i/>
        </w:rPr>
        <w:t xml:space="preserve">Закон не запрещает сокращать работающих пенсионеров, однако процедура их увольнения должна проходить строго на общих основаниях, закреплённых в Трудовом кодексе России. Сам по себе пенсионный возраст не может служить причиной для расторжения трудового договора - подобные действия работодателя расцениваются как дискриминация по возрастному признаку. Об этом </w:t>
      </w:r>
      <w:hyperlink w:anchor="ф6" w:history="1">
        <w:r w:rsidRPr="003A71CD">
          <w:rPr>
            <w:rStyle w:val="a3"/>
            <w:i/>
          </w:rPr>
          <w:t>напомнил в беседе с RT</w:t>
        </w:r>
      </w:hyperlink>
      <w:r w:rsidRPr="003A71CD">
        <w:rPr>
          <w:i/>
        </w:rPr>
        <w:t xml:space="preserve"> сенатор Игорь Мурог</w:t>
      </w:r>
    </w:p>
    <w:p w14:paraId="44F0CF1A" w14:textId="02BEF26F" w:rsidR="00DD5485" w:rsidRPr="003A71CD" w:rsidRDefault="007D25B2" w:rsidP="00676D5F">
      <w:pPr>
        <w:numPr>
          <w:ilvl w:val="0"/>
          <w:numId w:val="25"/>
        </w:numPr>
        <w:rPr>
          <w:i/>
        </w:rPr>
      </w:pPr>
      <w:r w:rsidRPr="003A71CD">
        <w:rPr>
          <w:i/>
        </w:rPr>
        <w:t>У граждан, которые официально работали в 2002-2013 годах, добровольно платили взносы или использовали маткапитал для пенсии, в общем случае есть пенсионные накопления. За счет них можно получить накопительную пенсию при выполнении определенных условий. Подробнее</w:t>
      </w:r>
      <w:r w:rsidR="00A4456A" w:rsidRPr="003A71CD">
        <w:rPr>
          <w:i/>
        </w:rPr>
        <w:t xml:space="preserve"> </w:t>
      </w:r>
      <w:r w:rsidRPr="003A71CD">
        <w:rPr>
          <w:i/>
        </w:rPr>
        <w:t xml:space="preserve">– </w:t>
      </w:r>
      <w:hyperlink w:anchor="ф7" w:history="1">
        <w:r w:rsidRPr="003A71CD">
          <w:rPr>
            <w:rStyle w:val="a3"/>
            <w:i/>
          </w:rPr>
          <w:t xml:space="preserve">в обзоре </w:t>
        </w:r>
        <w:r w:rsidR="003A71CD">
          <w:rPr>
            <w:rStyle w:val="a3"/>
            <w:i/>
          </w:rPr>
          <w:t>«</w:t>
        </w:r>
        <w:r w:rsidRPr="003A71CD">
          <w:rPr>
            <w:rStyle w:val="a3"/>
            <w:i/>
          </w:rPr>
          <w:t>КонсультантПлюс</w:t>
        </w:r>
        <w:r w:rsidR="003A71CD">
          <w:rPr>
            <w:rStyle w:val="a3"/>
            <w:i/>
          </w:rPr>
          <w:t>»</w:t>
        </w:r>
      </w:hyperlink>
    </w:p>
    <w:p w14:paraId="161FE9FE" w14:textId="77777777" w:rsidR="00940029" w:rsidRPr="003A71CD" w:rsidRDefault="009D79CC" w:rsidP="00940029">
      <w:pPr>
        <w:pStyle w:val="10"/>
        <w:jc w:val="center"/>
      </w:pPr>
      <w:bookmarkStart w:id="6" w:name="_Toc173015209"/>
      <w:bookmarkStart w:id="7" w:name="_Toc232664523"/>
      <w:r w:rsidRPr="003A71CD">
        <w:t>Ци</w:t>
      </w:r>
      <w:r w:rsidR="00940029" w:rsidRPr="003A71CD">
        <w:t>таты дня</w:t>
      </w:r>
      <w:bookmarkEnd w:id="6"/>
      <w:bookmarkEnd w:id="7"/>
    </w:p>
    <w:p w14:paraId="616085AB" w14:textId="6F673A96" w:rsidR="00676D5F" w:rsidRPr="003A71CD" w:rsidRDefault="006907B3" w:rsidP="003B3BAA">
      <w:pPr>
        <w:numPr>
          <w:ilvl w:val="0"/>
          <w:numId w:val="27"/>
        </w:numPr>
        <w:rPr>
          <w:i/>
        </w:rPr>
      </w:pPr>
      <w:r w:rsidRPr="003A71CD">
        <w:rPr>
          <w:i/>
        </w:rPr>
        <w:t xml:space="preserve">Николай Журавлев, вице-спикер Совета Федерации: </w:t>
      </w:r>
      <w:r w:rsidR="003A71CD">
        <w:rPr>
          <w:i/>
        </w:rPr>
        <w:t>«</w:t>
      </w:r>
      <w:r w:rsidRPr="003A71CD">
        <w:rPr>
          <w:i/>
        </w:rPr>
        <w:t>Программа долгосрочных сбережений — важнейший механизм, когда государство и налогами, и рублем софинансирует инвестиции граждан на фондовый рынок. Уже более семи миллионов человек вошли в эту программу и инвестировали порядка 500 миллиардов рублей, но все равно это очень мало. Нам нужны триллионы, десятки триллионов рублей инвестиций на фондовый рынок</w:t>
      </w:r>
      <w:r w:rsidR="003A71CD">
        <w:rPr>
          <w:i/>
        </w:rPr>
        <w:t>»</w:t>
      </w:r>
    </w:p>
    <w:p w14:paraId="1456B73E" w14:textId="4192C2F3" w:rsidR="00384147" w:rsidRPr="003A71CD" w:rsidRDefault="00384147" w:rsidP="003B3BAA">
      <w:pPr>
        <w:numPr>
          <w:ilvl w:val="0"/>
          <w:numId w:val="27"/>
        </w:numPr>
        <w:rPr>
          <w:i/>
        </w:rPr>
      </w:pPr>
      <w:r w:rsidRPr="003A71CD">
        <w:rPr>
          <w:i/>
        </w:rPr>
        <w:t xml:space="preserve">Алексей Суздальницкий, управляющий ВТБ в Омской области: </w:t>
      </w:r>
      <w:r w:rsidR="003A71CD">
        <w:rPr>
          <w:i/>
        </w:rPr>
        <w:t>«</w:t>
      </w:r>
      <w:r w:rsidRPr="003A71CD">
        <w:rPr>
          <w:i/>
        </w:rPr>
        <w:t>Люди становятся более финансово грамотными в том числе благодаря экспертизе наших сотрудников – они подробно консультируют, рассказывают о возможностях разных инструментов. Сегодня мы видим, что востребована программа долгосрочных сбережений с субсидиями от государства</w:t>
      </w:r>
      <w:r w:rsidR="003A71CD">
        <w:rPr>
          <w:i/>
        </w:rPr>
        <w:t>»</w:t>
      </w:r>
    </w:p>
    <w:p w14:paraId="5E36359E" w14:textId="77777777" w:rsidR="00A0290C" w:rsidRPr="003A71CD"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3A71CD">
        <w:rPr>
          <w:u w:val="single"/>
        </w:rPr>
        <w:lastRenderedPageBreak/>
        <w:t>ОГЛАВЛЕНИЕ</w:t>
      </w:r>
    </w:p>
    <w:p w14:paraId="07C26684" w14:textId="4DDB2538" w:rsidR="002313A3" w:rsidRDefault="0016758D">
      <w:pPr>
        <w:pStyle w:val="12"/>
        <w:tabs>
          <w:tab w:val="right" w:leader="dot" w:pos="9061"/>
        </w:tabs>
        <w:rPr>
          <w:rFonts w:asciiTheme="minorHAnsi" w:eastAsiaTheme="minorEastAsia" w:hAnsiTheme="minorHAnsi" w:cstheme="minorBidi"/>
          <w:b w:val="0"/>
          <w:noProof/>
          <w:sz w:val="22"/>
          <w:szCs w:val="22"/>
        </w:rPr>
      </w:pPr>
      <w:r w:rsidRPr="003A71CD">
        <w:rPr>
          <w:caps/>
        </w:rPr>
        <w:fldChar w:fldCharType="begin"/>
      </w:r>
      <w:r w:rsidR="00310633" w:rsidRPr="003A71CD">
        <w:rPr>
          <w:caps/>
        </w:rPr>
        <w:instrText xml:space="preserve"> TOC \o "1-5" \h \z \u </w:instrText>
      </w:r>
      <w:r w:rsidRPr="003A71CD">
        <w:rPr>
          <w:caps/>
        </w:rPr>
        <w:fldChar w:fldCharType="separate"/>
      </w:r>
      <w:hyperlink w:anchor="_Toc232664522" w:history="1">
        <w:r w:rsidR="002313A3" w:rsidRPr="00A245A6">
          <w:rPr>
            <w:rStyle w:val="a3"/>
            <w:noProof/>
          </w:rPr>
          <w:t>Темы</w:t>
        </w:r>
        <w:r w:rsidR="002313A3" w:rsidRPr="00A245A6">
          <w:rPr>
            <w:rStyle w:val="a3"/>
            <w:rFonts w:ascii="Arial Rounded MT Bold" w:hAnsi="Arial Rounded MT Bold"/>
            <w:noProof/>
          </w:rPr>
          <w:t xml:space="preserve"> </w:t>
        </w:r>
        <w:r w:rsidR="002313A3" w:rsidRPr="00A245A6">
          <w:rPr>
            <w:rStyle w:val="a3"/>
            <w:noProof/>
          </w:rPr>
          <w:t>дня</w:t>
        </w:r>
        <w:r w:rsidR="002313A3">
          <w:rPr>
            <w:noProof/>
            <w:webHidden/>
          </w:rPr>
          <w:tab/>
        </w:r>
        <w:r w:rsidR="002313A3">
          <w:rPr>
            <w:noProof/>
            <w:webHidden/>
          </w:rPr>
          <w:fldChar w:fldCharType="begin"/>
        </w:r>
        <w:r w:rsidR="002313A3">
          <w:rPr>
            <w:noProof/>
            <w:webHidden/>
          </w:rPr>
          <w:instrText xml:space="preserve"> PAGEREF _Toc232664522 \h </w:instrText>
        </w:r>
        <w:r w:rsidR="002313A3">
          <w:rPr>
            <w:noProof/>
            <w:webHidden/>
          </w:rPr>
        </w:r>
        <w:r w:rsidR="002313A3">
          <w:rPr>
            <w:noProof/>
            <w:webHidden/>
          </w:rPr>
          <w:fldChar w:fldCharType="separate"/>
        </w:r>
        <w:r w:rsidR="0097719E">
          <w:rPr>
            <w:noProof/>
            <w:webHidden/>
          </w:rPr>
          <w:t>2</w:t>
        </w:r>
        <w:r w:rsidR="002313A3">
          <w:rPr>
            <w:noProof/>
            <w:webHidden/>
          </w:rPr>
          <w:fldChar w:fldCharType="end"/>
        </w:r>
      </w:hyperlink>
    </w:p>
    <w:p w14:paraId="47E38023" w14:textId="6BB41613" w:rsidR="002313A3" w:rsidRDefault="002313A3">
      <w:pPr>
        <w:pStyle w:val="12"/>
        <w:tabs>
          <w:tab w:val="right" w:leader="dot" w:pos="9061"/>
        </w:tabs>
        <w:rPr>
          <w:rFonts w:asciiTheme="minorHAnsi" w:eastAsiaTheme="minorEastAsia" w:hAnsiTheme="minorHAnsi" w:cstheme="minorBidi"/>
          <w:b w:val="0"/>
          <w:noProof/>
          <w:sz w:val="22"/>
          <w:szCs w:val="22"/>
        </w:rPr>
      </w:pPr>
      <w:hyperlink w:anchor="_Toc232664523" w:history="1">
        <w:r w:rsidRPr="00A245A6">
          <w:rPr>
            <w:rStyle w:val="a3"/>
            <w:noProof/>
          </w:rPr>
          <w:t>Цитаты дня</w:t>
        </w:r>
        <w:r>
          <w:rPr>
            <w:noProof/>
            <w:webHidden/>
          </w:rPr>
          <w:tab/>
        </w:r>
        <w:r>
          <w:rPr>
            <w:noProof/>
            <w:webHidden/>
          </w:rPr>
          <w:fldChar w:fldCharType="begin"/>
        </w:r>
        <w:r>
          <w:rPr>
            <w:noProof/>
            <w:webHidden/>
          </w:rPr>
          <w:instrText xml:space="preserve"> PAGEREF _Toc232664523 \h </w:instrText>
        </w:r>
        <w:r>
          <w:rPr>
            <w:noProof/>
            <w:webHidden/>
          </w:rPr>
        </w:r>
        <w:r>
          <w:rPr>
            <w:noProof/>
            <w:webHidden/>
          </w:rPr>
          <w:fldChar w:fldCharType="separate"/>
        </w:r>
        <w:r w:rsidR="0097719E">
          <w:rPr>
            <w:noProof/>
            <w:webHidden/>
          </w:rPr>
          <w:t>3</w:t>
        </w:r>
        <w:r>
          <w:rPr>
            <w:noProof/>
            <w:webHidden/>
          </w:rPr>
          <w:fldChar w:fldCharType="end"/>
        </w:r>
      </w:hyperlink>
    </w:p>
    <w:p w14:paraId="7DB7A2AA" w14:textId="380AFFCC" w:rsidR="002313A3" w:rsidRDefault="002313A3">
      <w:pPr>
        <w:pStyle w:val="12"/>
        <w:tabs>
          <w:tab w:val="right" w:leader="dot" w:pos="9061"/>
        </w:tabs>
        <w:rPr>
          <w:rFonts w:asciiTheme="minorHAnsi" w:eastAsiaTheme="minorEastAsia" w:hAnsiTheme="minorHAnsi" w:cstheme="minorBidi"/>
          <w:b w:val="0"/>
          <w:noProof/>
          <w:sz w:val="22"/>
          <w:szCs w:val="22"/>
        </w:rPr>
      </w:pPr>
      <w:hyperlink w:anchor="_Toc232664524" w:history="1">
        <w:r w:rsidRPr="00A245A6">
          <w:rPr>
            <w:rStyle w:val="a3"/>
            <w:noProof/>
          </w:rPr>
          <w:t>НОВОСТИ ПЕНСИОННОЙ ОТРАСЛИ</w:t>
        </w:r>
        <w:r>
          <w:rPr>
            <w:noProof/>
            <w:webHidden/>
          </w:rPr>
          <w:tab/>
        </w:r>
        <w:r>
          <w:rPr>
            <w:noProof/>
            <w:webHidden/>
          </w:rPr>
          <w:fldChar w:fldCharType="begin"/>
        </w:r>
        <w:r>
          <w:rPr>
            <w:noProof/>
            <w:webHidden/>
          </w:rPr>
          <w:instrText xml:space="preserve"> PAGEREF _Toc232664524 \h </w:instrText>
        </w:r>
        <w:r>
          <w:rPr>
            <w:noProof/>
            <w:webHidden/>
          </w:rPr>
        </w:r>
        <w:r>
          <w:rPr>
            <w:noProof/>
            <w:webHidden/>
          </w:rPr>
          <w:fldChar w:fldCharType="separate"/>
        </w:r>
        <w:r w:rsidR="0097719E">
          <w:rPr>
            <w:noProof/>
            <w:webHidden/>
          </w:rPr>
          <w:t>13</w:t>
        </w:r>
        <w:r>
          <w:rPr>
            <w:noProof/>
            <w:webHidden/>
          </w:rPr>
          <w:fldChar w:fldCharType="end"/>
        </w:r>
      </w:hyperlink>
    </w:p>
    <w:p w14:paraId="08E85FCD" w14:textId="4CD24589" w:rsidR="002313A3" w:rsidRDefault="002313A3">
      <w:pPr>
        <w:pStyle w:val="12"/>
        <w:tabs>
          <w:tab w:val="right" w:leader="dot" w:pos="9061"/>
        </w:tabs>
        <w:rPr>
          <w:rFonts w:asciiTheme="minorHAnsi" w:eastAsiaTheme="minorEastAsia" w:hAnsiTheme="minorHAnsi" w:cstheme="minorBidi"/>
          <w:b w:val="0"/>
          <w:noProof/>
          <w:sz w:val="22"/>
          <w:szCs w:val="22"/>
        </w:rPr>
      </w:pPr>
      <w:hyperlink w:anchor="_Toc232664525" w:history="1">
        <w:r w:rsidRPr="00A245A6">
          <w:rPr>
            <w:rStyle w:val="a3"/>
            <w:noProof/>
          </w:rPr>
          <w:t>Новости отрасли НПФ</w:t>
        </w:r>
        <w:r>
          <w:rPr>
            <w:noProof/>
            <w:webHidden/>
          </w:rPr>
          <w:tab/>
        </w:r>
        <w:r>
          <w:rPr>
            <w:noProof/>
            <w:webHidden/>
          </w:rPr>
          <w:fldChar w:fldCharType="begin"/>
        </w:r>
        <w:r>
          <w:rPr>
            <w:noProof/>
            <w:webHidden/>
          </w:rPr>
          <w:instrText xml:space="preserve"> PAGEREF _Toc232664525 \h </w:instrText>
        </w:r>
        <w:r>
          <w:rPr>
            <w:noProof/>
            <w:webHidden/>
          </w:rPr>
        </w:r>
        <w:r>
          <w:rPr>
            <w:noProof/>
            <w:webHidden/>
          </w:rPr>
          <w:fldChar w:fldCharType="separate"/>
        </w:r>
        <w:r w:rsidR="0097719E">
          <w:rPr>
            <w:noProof/>
            <w:webHidden/>
          </w:rPr>
          <w:t>13</w:t>
        </w:r>
        <w:r>
          <w:rPr>
            <w:noProof/>
            <w:webHidden/>
          </w:rPr>
          <w:fldChar w:fldCharType="end"/>
        </w:r>
      </w:hyperlink>
    </w:p>
    <w:p w14:paraId="55B001AE" w14:textId="71D671CF"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26" w:history="1">
        <w:r w:rsidRPr="00A245A6">
          <w:rPr>
            <w:rStyle w:val="a3"/>
            <w:noProof/>
          </w:rPr>
          <w:t>ТАСС, 18.06.2026, В ГД предложили увеличить возможности распоряжаться пенсионными накоплениями</w:t>
        </w:r>
        <w:r>
          <w:rPr>
            <w:noProof/>
            <w:webHidden/>
          </w:rPr>
          <w:tab/>
        </w:r>
        <w:r>
          <w:rPr>
            <w:noProof/>
            <w:webHidden/>
          </w:rPr>
          <w:fldChar w:fldCharType="begin"/>
        </w:r>
        <w:r>
          <w:rPr>
            <w:noProof/>
            <w:webHidden/>
          </w:rPr>
          <w:instrText xml:space="preserve"> PAGEREF _Toc232664526 \h </w:instrText>
        </w:r>
        <w:r>
          <w:rPr>
            <w:noProof/>
            <w:webHidden/>
          </w:rPr>
        </w:r>
        <w:r>
          <w:rPr>
            <w:noProof/>
            <w:webHidden/>
          </w:rPr>
          <w:fldChar w:fldCharType="separate"/>
        </w:r>
        <w:r w:rsidR="0097719E">
          <w:rPr>
            <w:noProof/>
            <w:webHidden/>
          </w:rPr>
          <w:t>13</w:t>
        </w:r>
        <w:r>
          <w:rPr>
            <w:noProof/>
            <w:webHidden/>
          </w:rPr>
          <w:fldChar w:fldCharType="end"/>
        </w:r>
      </w:hyperlink>
    </w:p>
    <w:p w14:paraId="5C3D519E" w14:textId="039B5711" w:rsidR="002313A3" w:rsidRDefault="002313A3">
      <w:pPr>
        <w:pStyle w:val="31"/>
        <w:rPr>
          <w:rFonts w:asciiTheme="minorHAnsi" w:eastAsiaTheme="minorEastAsia" w:hAnsiTheme="minorHAnsi" w:cstheme="minorBidi"/>
          <w:sz w:val="22"/>
          <w:szCs w:val="22"/>
        </w:rPr>
      </w:pPr>
      <w:hyperlink w:anchor="_Toc232664527" w:history="1">
        <w:r w:rsidRPr="00A245A6">
          <w:rPr>
            <w:rStyle w:val="a3"/>
          </w:rPr>
          <w:t>Пора законодательно закрепить право гражданина расторгать договор с негосударственным пенсионным фондом (НПФ) в любое время, если фонд нарушает его права, и увеличить возможности граждан распоряжаться своими пенсионными накоплениями, заявил ТАСС зампредседателя комитета ГД по бюджету и налогам Каплан Панеш (фракция ЛДПР).</w:t>
        </w:r>
        <w:r>
          <w:rPr>
            <w:webHidden/>
          </w:rPr>
          <w:tab/>
        </w:r>
        <w:r>
          <w:rPr>
            <w:webHidden/>
          </w:rPr>
          <w:fldChar w:fldCharType="begin"/>
        </w:r>
        <w:r>
          <w:rPr>
            <w:webHidden/>
          </w:rPr>
          <w:instrText xml:space="preserve"> PAGEREF _Toc232664527 \h </w:instrText>
        </w:r>
        <w:r>
          <w:rPr>
            <w:webHidden/>
          </w:rPr>
        </w:r>
        <w:r>
          <w:rPr>
            <w:webHidden/>
          </w:rPr>
          <w:fldChar w:fldCharType="separate"/>
        </w:r>
        <w:r w:rsidR="0097719E">
          <w:rPr>
            <w:webHidden/>
          </w:rPr>
          <w:t>13</w:t>
        </w:r>
        <w:r>
          <w:rPr>
            <w:webHidden/>
          </w:rPr>
          <w:fldChar w:fldCharType="end"/>
        </w:r>
      </w:hyperlink>
    </w:p>
    <w:p w14:paraId="3770F955" w14:textId="2089A6DA"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28" w:history="1">
        <w:r w:rsidRPr="00A245A6">
          <w:rPr>
            <w:rStyle w:val="a3"/>
            <w:noProof/>
          </w:rPr>
          <w:t>ПРАЙМ, 17.06.2026, Руководители НПФ "Благосостояние" получили награды ОАО "РЖД"</w:t>
        </w:r>
        <w:r>
          <w:rPr>
            <w:noProof/>
            <w:webHidden/>
          </w:rPr>
          <w:tab/>
        </w:r>
        <w:r>
          <w:rPr>
            <w:noProof/>
            <w:webHidden/>
          </w:rPr>
          <w:fldChar w:fldCharType="begin"/>
        </w:r>
        <w:r>
          <w:rPr>
            <w:noProof/>
            <w:webHidden/>
          </w:rPr>
          <w:instrText xml:space="preserve"> PAGEREF _Toc232664528 \h </w:instrText>
        </w:r>
        <w:r>
          <w:rPr>
            <w:noProof/>
            <w:webHidden/>
          </w:rPr>
        </w:r>
        <w:r>
          <w:rPr>
            <w:noProof/>
            <w:webHidden/>
          </w:rPr>
          <w:fldChar w:fldCharType="separate"/>
        </w:r>
        <w:r w:rsidR="0097719E">
          <w:rPr>
            <w:noProof/>
            <w:webHidden/>
          </w:rPr>
          <w:t>14</w:t>
        </w:r>
        <w:r>
          <w:rPr>
            <w:noProof/>
            <w:webHidden/>
          </w:rPr>
          <w:fldChar w:fldCharType="end"/>
        </w:r>
      </w:hyperlink>
    </w:p>
    <w:p w14:paraId="041A110B" w14:textId="3CBB4E35" w:rsidR="002313A3" w:rsidRDefault="002313A3">
      <w:pPr>
        <w:pStyle w:val="31"/>
        <w:rPr>
          <w:rFonts w:asciiTheme="minorHAnsi" w:eastAsiaTheme="minorEastAsia" w:hAnsiTheme="minorHAnsi" w:cstheme="minorBidi"/>
          <w:sz w:val="22"/>
          <w:szCs w:val="22"/>
        </w:rPr>
      </w:pPr>
      <w:hyperlink w:anchor="_Toc232664529" w:history="1">
        <w:r w:rsidRPr="00A245A6">
          <w:rPr>
            <w:rStyle w:val="a3"/>
          </w:rPr>
          <w:t>Руководители фонда удостоены отраслевых наград ОАО "Российские железные дороги". Генеральный директор НПФ "БЛАГОСОСТОЯНИЕ" Анатолий Милюков и первый заместитель генерального директора Максим Элик награждены знаками "За особый вклад в развитие ОАО "РЖД".</w:t>
        </w:r>
        <w:r>
          <w:rPr>
            <w:webHidden/>
          </w:rPr>
          <w:tab/>
        </w:r>
        <w:r>
          <w:rPr>
            <w:webHidden/>
          </w:rPr>
          <w:fldChar w:fldCharType="begin"/>
        </w:r>
        <w:r>
          <w:rPr>
            <w:webHidden/>
          </w:rPr>
          <w:instrText xml:space="preserve"> PAGEREF _Toc232664529 \h </w:instrText>
        </w:r>
        <w:r>
          <w:rPr>
            <w:webHidden/>
          </w:rPr>
        </w:r>
        <w:r>
          <w:rPr>
            <w:webHidden/>
          </w:rPr>
          <w:fldChar w:fldCharType="separate"/>
        </w:r>
        <w:r w:rsidR="0097719E">
          <w:rPr>
            <w:webHidden/>
          </w:rPr>
          <w:t>14</w:t>
        </w:r>
        <w:r>
          <w:rPr>
            <w:webHidden/>
          </w:rPr>
          <w:fldChar w:fldCharType="end"/>
        </w:r>
      </w:hyperlink>
    </w:p>
    <w:p w14:paraId="770C7A55" w14:textId="31AB644A"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30" w:history="1">
        <w:r w:rsidRPr="00A245A6">
          <w:rPr>
            <w:rStyle w:val="a3"/>
            <w:noProof/>
          </w:rPr>
          <w:t>ИА Амител (Барнаул), 17.06.2026, В России появится новая пенсионная программа с господдержкой</w:t>
        </w:r>
        <w:r>
          <w:rPr>
            <w:noProof/>
            <w:webHidden/>
          </w:rPr>
          <w:tab/>
        </w:r>
        <w:r>
          <w:rPr>
            <w:noProof/>
            <w:webHidden/>
          </w:rPr>
          <w:fldChar w:fldCharType="begin"/>
        </w:r>
        <w:r>
          <w:rPr>
            <w:noProof/>
            <w:webHidden/>
          </w:rPr>
          <w:instrText xml:space="preserve"> PAGEREF _Toc232664530 \h </w:instrText>
        </w:r>
        <w:r>
          <w:rPr>
            <w:noProof/>
            <w:webHidden/>
          </w:rPr>
        </w:r>
        <w:r>
          <w:rPr>
            <w:noProof/>
            <w:webHidden/>
          </w:rPr>
          <w:fldChar w:fldCharType="separate"/>
        </w:r>
        <w:r w:rsidR="0097719E">
          <w:rPr>
            <w:noProof/>
            <w:webHidden/>
          </w:rPr>
          <w:t>14</w:t>
        </w:r>
        <w:r>
          <w:rPr>
            <w:noProof/>
            <w:webHidden/>
          </w:rPr>
          <w:fldChar w:fldCharType="end"/>
        </w:r>
      </w:hyperlink>
    </w:p>
    <w:p w14:paraId="34BDF695" w14:textId="2181E5AE" w:rsidR="002313A3" w:rsidRDefault="002313A3">
      <w:pPr>
        <w:pStyle w:val="31"/>
        <w:rPr>
          <w:rFonts w:asciiTheme="minorHAnsi" w:eastAsiaTheme="minorEastAsia" w:hAnsiTheme="minorHAnsi" w:cstheme="minorBidi"/>
          <w:sz w:val="22"/>
          <w:szCs w:val="22"/>
        </w:rPr>
      </w:pPr>
      <w:hyperlink w:anchor="_Toc232664531" w:history="1">
        <w:r w:rsidRPr="00A245A6">
          <w:rPr>
            <w:rStyle w:val="a3"/>
          </w:rPr>
          <w:t>В России рассматривается возможность внедрения новой пенсионной программы с государственной поддержкой. Об этом газете «Известия» сообщил Сергей Беляков, руководитель Национальной ассоциации негосударственных пенсионных фондов (НАПФ).</w:t>
        </w:r>
        <w:r>
          <w:rPr>
            <w:webHidden/>
          </w:rPr>
          <w:tab/>
        </w:r>
        <w:r>
          <w:rPr>
            <w:webHidden/>
          </w:rPr>
          <w:fldChar w:fldCharType="begin"/>
        </w:r>
        <w:r>
          <w:rPr>
            <w:webHidden/>
          </w:rPr>
          <w:instrText xml:space="preserve"> PAGEREF _Toc232664531 \h </w:instrText>
        </w:r>
        <w:r>
          <w:rPr>
            <w:webHidden/>
          </w:rPr>
        </w:r>
        <w:r>
          <w:rPr>
            <w:webHidden/>
          </w:rPr>
          <w:fldChar w:fldCharType="separate"/>
        </w:r>
        <w:r w:rsidR="0097719E">
          <w:rPr>
            <w:webHidden/>
          </w:rPr>
          <w:t>14</w:t>
        </w:r>
        <w:r>
          <w:rPr>
            <w:webHidden/>
          </w:rPr>
          <w:fldChar w:fldCharType="end"/>
        </w:r>
      </w:hyperlink>
    </w:p>
    <w:p w14:paraId="76A97496" w14:textId="4AEB1E62"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32" w:history="1">
        <w:r w:rsidRPr="00A245A6">
          <w:rPr>
            <w:rStyle w:val="a3"/>
            <w:noProof/>
          </w:rPr>
          <w:t>Ваш Пенсионный Брокер, 17.06.2026, Президент Ханты-Мансийского НПФ отмечена почётной грамотой Думы Югры</w:t>
        </w:r>
        <w:r>
          <w:rPr>
            <w:noProof/>
            <w:webHidden/>
          </w:rPr>
          <w:tab/>
        </w:r>
        <w:r>
          <w:rPr>
            <w:noProof/>
            <w:webHidden/>
          </w:rPr>
          <w:fldChar w:fldCharType="begin"/>
        </w:r>
        <w:r>
          <w:rPr>
            <w:noProof/>
            <w:webHidden/>
          </w:rPr>
          <w:instrText xml:space="preserve"> PAGEREF _Toc232664532 \h </w:instrText>
        </w:r>
        <w:r>
          <w:rPr>
            <w:noProof/>
            <w:webHidden/>
          </w:rPr>
        </w:r>
        <w:r>
          <w:rPr>
            <w:noProof/>
            <w:webHidden/>
          </w:rPr>
          <w:fldChar w:fldCharType="separate"/>
        </w:r>
        <w:r w:rsidR="0097719E">
          <w:rPr>
            <w:noProof/>
            <w:webHidden/>
          </w:rPr>
          <w:t>15</w:t>
        </w:r>
        <w:r>
          <w:rPr>
            <w:noProof/>
            <w:webHidden/>
          </w:rPr>
          <w:fldChar w:fldCharType="end"/>
        </w:r>
      </w:hyperlink>
    </w:p>
    <w:p w14:paraId="5DEAA31D" w14:textId="55320857" w:rsidR="002313A3" w:rsidRDefault="002313A3">
      <w:pPr>
        <w:pStyle w:val="31"/>
        <w:rPr>
          <w:rFonts w:asciiTheme="minorHAnsi" w:eastAsiaTheme="minorEastAsia" w:hAnsiTheme="minorHAnsi" w:cstheme="minorBidi"/>
          <w:sz w:val="22"/>
          <w:szCs w:val="22"/>
        </w:rPr>
      </w:pPr>
      <w:hyperlink w:anchor="_Toc232664533" w:history="1">
        <w:r w:rsidRPr="00A245A6">
          <w:rPr>
            <w:rStyle w:val="a3"/>
          </w:rPr>
          <w:t>Высокой награды Мария Стулова удостоена за многолетний эффективный труд, активную общественную деятельность и значительный вклад в развитие сферы пенсионного обеспечения граждан в Югре.</w:t>
        </w:r>
        <w:r>
          <w:rPr>
            <w:webHidden/>
          </w:rPr>
          <w:tab/>
        </w:r>
        <w:r>
          <w:rPr>
            <w:webHidden/>
          </w:rPr>
          <w:fldChar w:fldCharType="begin"/>
        </w:r>
        <w:r>
          <w:rPr>
            <w:webHidden/>
          </w:rPr>
          <w:instrText xml:space="preserve"> PAGEREF _Toc232664533 \h </w:instrText>
        </w:r>
        <w:r>
          <w:rPr>
            <w:webHidden/>
          </w:rPr>
        </w:r>
        <w:r>
          <w:rPr>
            <w:webHidden/>
          </w:rPr>
          <w:fldChar w:fldCharType="separate"/>
        </w:r>
        <w:r w:rsidR="0097719E">
          <w:rPr>
            <w:webHidden/>
          </w:rPr>
          <w:t>15</w:t>
        </w:r>
        <w:r>
          <w:rPr>
            <w:webHidden/>
          </w:rPr>
          <w:fldChar w:fldCharType="end"/>
        </w:r>
      </w:hyperlink>
    </w:p>
    <w:p w14:paraId="0D807CDC" w14:textId="1A7B42A7" w:rsidR="002313A3" w:rsidRDefault="002313A3">
      <w:pPr>
        <w:pStyle w:val="12"/>
        <w:tabs>
          <w:tab w:val="right" w:leader="dot" w:pos="9061"/>
        </w:tabs>
        <w:rPr>
          <w:rFonts w:asciiTheme="minorHAnsi" w:eastAsiaTheme="minorEastAsia" w:hAnsiTheme="minorHAnsi" w:cstheme="minorBidi"/>
          <w:b w:val="0"/>
          <w:noProof/>
          <w:sz w:val="22"/>
          <w:szCs w:val="22"/>
        </w:rPr>
      </w:pPr>
      <w:hyperlink w:anchor="_Toc232664534" w:history="1">
        <w:r w:rsidRPr="00A245A6">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_Toc232664534 \h </w:instrText>
        </w:r>
        <w:r>
          <w:rPr>
            <w:noProof/>
            <w:webHidden/>
          </w:rPr>
        </w:r>
        <w:r>
          <w:rPr>
            <w:noProof/>
            <w:webHidden/>
          </w:rPr>
          <w:fldChar w:fldCharType="separate"/>
        </w:r>
        <w:r w:rsidR="0097719E">
          <w:rPr>
            <w:noProof/>
            <w:webHidden/>
          </w:rPr>
          <w:t>16</w:t>
        </w:r>
        <w:r>
          <w:rPr>
            <w:noProof/>
            <w:webHidden/>
          </w:rPr>
          <w:fldChar w:fldCharType="end"/>
        </w:r>
      </w:hyperlink>
    </w:p>
    <w:p w14:paraId="1542B7ED" w14:textId="1D141C63"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35" w:history="1">
        <w:r w:rsidRPr="00A245A6">
          <w:rPr>
            <w:rStyle w:val="a3"/>
            <w:noProof/>
          </w:rPr>
          <w:t>Известия, 18.06.2026, В семье не без дохода</w:t>
        </w:r>
        <w:r>
          <w:rPr>
            <w:noProof/>
            <w:webHidden/>
          </w:rPr>
          <w:tab/>
        </w:r>
        <w:r>
          <w:rPr>
            <w:noProof/>
            <w:webHidden/>
          </w:rPr>
          <w:fldChar w:fldCharType="begin"/>
        </w:r>
        <w:r>
          <w:rPr>
            <w:noProof/>
            <w:webHidden/>
          </w:rPr>
          <w:instrText xml:space="preserve"> PAGEREF _Toc232664535 \h </w:instrText>
        </w:r>
        <w:r>
          <w:rPr>
            <w:noProof/>
            <w:webHidden/>
          </w:rPr>
        </w:r>
        <w:r>
          <w:rPr>
            <w:noProof/>
            <w:webHidden/>
          </w:rPr>
          <w:fldChar w:fldCharType="separate"/>
        </w:r>
        <w:r w:rsidR="0097719E">
          <w:rPr>
            <w:noProof/>
            <w:webHidden/>
          </w:rPr>
          <w:t>16</w:t>
        </w:r>
        <w:r>
          <w:rPr>
            <w:noProof/>
            <w:webHidden/>
          </w:rPr>
          <w:fldChar w:fldCharType="end"/>
        </w:r>
      </w:hyperlink>
    </w:p>
    <w:p w14:paraId="3B96B4D2" w14:textId="1EADA1E9" w:rsidR="002313A3" w:rsidRDefault="002313A3">
      <w:pPr>
        <w:pStyle w:val="31"/>
        <w:rPr>
          <w:rFonts w:asciiTheme="minorHAnsi" w:eastAsiaTheme="minorEastAsia" w:hAnsiTheme="minorHAnsi" w:cstheme="minorBidi"/>
          <w:sz w:val="22"/>
          <w:szCs w:val="22"/>
        </w:rPr>
      </w:pPr>
      <w:hyperlink w:anchor="_Toc232664536" w:history="1">
        <w:r w:rsidRPr="00A245A6">
          <w:rPr>
            <w:rStyle w:val="a3"/>
          </w:rPr>
          <w:t>Часть материнского капитала могут открыть для инвестиций  Маткапитал может превратиться не только в помощь «здесь и сейчас», но и в  финансовую подушку на будущее. Семьям с детьми хотят разрешить переводить часть  средств на счета долгосрочных сбережений, выяснили «Известия». Вопрос активно  обсуждается — у Минфина, Минэка и ЦБ принципиальных возражений нет. Впрочем,  доступ к деньгам, вероятно, будет ограничен: речь идёт о лимитах на сумму  перевода и других условиях, чтобы у людей оставались деньги на жильё или  образование. Есть ли риски и что мешает принять закон уже сейчас — в материале  «Известий».</w:t>
        </w:r>
        <w:r>
          <w:rPr>
            <w:webHidden/>
          </w:rPr>
          <w:tab/>
        </w:r>
        <w:r>
          <w:rPr>
            <w:webHidden/>
          </w:rPr>
          <w:fldChar w:fldCharType="begin"/>
        </w:r>
        <w:r>
          <w:rPr>
            <w:webHidden/>
          </w:rPr>
          <w:instrText xml:space="preserve"> PAGEREF _Toc232664536 \h </w:instrText>
        </w:r>
        <w:r>
          <w:rPr>
            <w:webHidden/>
          </w:rPr>
        </w:r>
        <w:r>
          <w:rPr>
            <w:webHidden/>
          </w:rPr>
          <w:fldChar w:fldCharType="separate"/>
        </w:r>
        <w:r w:rsidR="0097719E">
          <w:rPr>
            <w:webHidden/>
          </w:rPr>
          <w:t>16</w:t>
        </w:r>
        <w:r>
          <w:rPr>
            <w:webHidden/>
          </w:rPr>
          <w:fldChar w:fldCharType="end"/>
        </w:r>
      </w:hyperlink>
    </w:p>
    <w:p w14:paraId="1FA3BF32" w14:textId="753E20AF"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37" w:history="1">
        <w:r w:rsidRPr="00A245A6">
          <w:rPr>
            <w:rStyle w:val="a3"/>
            <w:noProof/>
          </w:rPr>
          <w:t>РИА Новости, 17.06.2026, Вице-спикер Совета Федерации Журавлев: мы все привыкнем к цифровому рублю</w:t>
        </w:r>
        <w:r>
          <w:rPr>
            <w:noProof/>
            <w:webHidden/>
          </w:rPr>
          <w:tab/>
        </w:r>
        <w:r>
          <w:rPr>
            <w:noProof/>
            <w:webHidden/>
          </w:rPr>
          <w:fldChar w:fldCharType="begin"/>
        </w:r>
        <w:r>
          <w:rPr>
            <w:noProof/>
            <w:webHidden/>
          </w:rPr>
          <w:instrText xml:space="preserve"> PAGEREF _Toc232664537 \h </w:instrText>
        </w:r>
        <w:r>
          <w:rPr>
            <w:noProof/>
            <w:webHidden/>
          </w:rPr>
        </w:r>
        <w:r>
          <w:rPr>
            <w:noProof/>
            <w:webHidden/>
          </w:rPr>
          <w:fldChar w:fldCharType="separate"/>
        </w:r>
        <w:r w:rsidR="0097719E">
          <w:rPr>
            <w:noProof/>
            <w:webHidden/>
          </w:rPr>
          <w:t>19</w:t>
        </w:r>
        <w:r>
          <w:rPr>
            <w:noProof/>
            <w:webHidden/>
          </w:rPr>
          <w:fldChar w:fldCharType="end"/>
        </w:r>
      </w:hyperlink>
    </w:p>
    <w:p w14:paraId="67EAB202" w14:textId="169235AE" w:rsidR="002313A3" w:rsidRDefault="002313A3">
      <w:pPr>
        <w:pStyle w:val="31"/>
        <w:rPr>
          <w:rFonts w:asciiTheme="minorHAnsi" w:eastAsiaTheme="minorEastAsia" w:hAnsiTheme="minorHAnsi" w:cstheme="minorBidi"/>
          <w:sz w:val="22"/>
          <w:szCs w:val="22"/>
        </w:rPr>
      </w:pPr>
      <w:hyperlink w:anchor="_Toc232664538" w:history="1">
        <w:r w:rsidRPr="00A245A6">
          <w:rPr>
            <w:rStyle w:val="a3"/>
          </w:rPr>
          <w:t>Риски от мошенников не должны ложиться только на плечи людей, которые становятся их жертвами, - их должны разделять и банки, и сотовые операторы, заявил вице-спикер Совета Федерации Николай Журавлев. В интервью РИА Новости он объяснил, чем поможет красная кнопка при атаке мошенников, как должно быть расширено страховое покрытие для вкладов, почему не стоит бояться цифрового рубля и как привлечь длинные деньги на российский фондовый рынок. Беседовала Диляра Солнцева.</w:t>
        </w:r>
        <w:r>
          <w:rPr>
            <w:webHidden/>
          </w:rPr>
          <w:tab/>
        </w:r>
        <w:r>
          <w:rPr>
            <w:webHidden/>
          </w:rPr>
          <w:fldChar w:fldCharType="begin"/>
        </w:r>
        <w:r>
          <w:rPr>
            <w:webHidden/>
          </w:rPr>
          <w:instrText xml:space="preserve"> PAGEREF _Toc232664538 \h </w:instrText>
        </w:r>
        <w:r>
          <w:rPr>
            <w:webHidden/>
          </w:rPr>
        </w:r>
        <w:r>
          <w:rPr>
            <w:webHidden/>
          </w:rPr>
          <w:fldChar w:fldCharType="separate"/>
        </w:r>
        <w:r w:rsidR="0097719E">
          <w:rPr>
            <w:webHidden/>
          </w:rPr>
          <w:t>19</w:t>
        </w:r>
        <w:r>
          <w:rPr>
            <w:webHidden/>
          </w:rPr>
          <w:fldChar w:fldCharType="end"/>
        </w:r>
      </w:hyperlink>
    </w:p>
    <w:p w14:paraId="31BBF68E" w14:textId="70BB6384"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39" w:history="1">
        <w:r w:rsidRPr="00A245A6">
          <w:rPr>
            <w:rStyle w:val="a3"/>
            <w:noProof/>
          </w:rPr>
          <w:t>Life.ru, 17.06.2026, ПДС 2026: кому государство подарит на пенсии сотни тысяч, а кто останется при своих</w:t>
        </w:r>
        <w:r>
          <w:rPr>
            <w:noProof/>
            <w:webHidden/>
          </w:rPr>
          <w:tab/>
        </w:r>
        <w:r>
          <w:rPr>
            <w:noProof/>
            <w:webHidden/>
          </w:rPr>
          <w:fldChar w:fldCharType="begin"/>
        </w:r>
        <w:r>
          <w:rPr>
            <w:noProof/>
            <w:webHidden/>
          </w:rPr>
          <w:instrText xml:space="preserve"> PAGEREF _Toc232664539 \h </w:instrText>
        </w:r>
        <w:r>
          <w:rPr>
            <w:noProof/>
            <w:webHidden/>
          </w:rPr>
        </w:r>
        <w:r>
          <w:rPr>
            <w:noProof/>
            <w:webHidden/>
          </w:rPr>
          <w:fldChar w:fldCharType="separate"/>
        </w:r>
        <w:r w:rsidR="0097719E">
          <w:rPr>
            <w:noProof/>
            <w:webHidden/>
          </w:rPr>
          <w:t>20</w:t>
        </w:r>
        <w:r>
          <w:rPr>
            <w:noProof/>
            <w:webHidden/>
          </w:rPr>
          <w:fldChar w:fldCharType="end"/>
        </w:r>
      </w:hyperlink>
    </w:p>
    <w:p w14:paraId="12EE7AC8" w14:textId="0CBDC061" w:rsidR="002313A3" w:rsidRDefault="002313A3">
      <w:pPr>
        <w:pStyle w:val="31"/>
        <w:rPr>
          <w:rFonts w:asciiTheme="minorHAnsi" w:eastAsiaTheme="minorEastAsia" w:hAnsiTheme="minorHAnsi" w:cstheme="minorBidi"/>
          <w:sz w:val="22"/>
          <w:szCs w:val="22"/>
        </w:rPr>
      </w:pPr>
      <w:hyperlink w:anchor="_Toc232664540" w:history="1">
        <w:r w:rsidRPr="00A245A6">
          <w:rPr>
            <w:rStyle w:val="a3"/>
          </w:rPr>
          <w:t>Программа долгосрочных сбережений (ПДС) в 2026 году — условия участия пенсионеров, софинансирование государства, налоговые вычеты и ограничения. Разбираем плюсы, минусы и инструкцию по оформлению — в материале Life.ru.</w:t>
        </w:r>
        <w:r>
          <w:rPr>
            <w:webHidden/>
          </w:rPr>
          <w:tab/>
        </w:r>
        <w:r>
          <w:rPr>
            <w:webHidden/>
          </w:rPr>
          <w:fldChar w:fldCharType="begin"/>
        </w:r>
        <w:r>
          <w:rPr>
            <w:webHidden/>
          </w:rPr>
          <w:instrText xml:space="preserve"> PAGEREF _Toc232664540 \h </w:instrText>
        </w:r>
        <w:r>
          <w:rPr>
            <w:webHidden/>
          </w:rPr>
        </w:r>
        <w:r>
          <w:rPr>
            <w:webHidden/>
          </w:rPr>
          <w:fldChar w:fldCharType="separate"/>
        </w:r>
        <w:r w:rsidR="0097719E">
          <w:rPr>
            <w:webHidden/>
          </w:rPr>
          <w:t>20</w:t>
        </w:r>
        <w:r>
          <w:rPr>
            <w:webHidden/>
          </w:rPr>
          <w:fldChar w:fldCharType="end"/>
        </w:r>
      </w:hyperlink>
    </w:p>
    <w:p w14:paraId="61E91249" w14:textId="5A120339"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41" w:history="1">
        <w:r w:rsidRPr="00A245A6">
          <w:rPr>
            <w:rStyle w:val="a3"/>
            <w:noProof/>
          </w:rPr>
          <w:t>Мир новостей, 17.06.2026, Григорий АЛЕКСЕЕВ, Триллионы под подушкой</w:t>
        </w:r>
        <w:r>
          <w:rPr>
            <w:noProof/>
            <w:webHidden/>
          </w:rPr>
          <w:tab/>
        </w:r>
        <w:r>
          <w:rPr>
            <w:noProof/>
            <w:webHidden/>
          </w:rPr>
          <w:fldChar w:fldCharType="begin"/>
        </w:r>
        <w:r>
          <w:rPr>
            <w:noProof/>
            <w:webHidden/>
          </w:rPr>
          <w:instrText xml:space="preserve"> PAGEREF _Toc232664541 \h </w:instrText>
        </w:r>
        <w:r>
          <w:rPr>
            <w:noProof/>
            <w:webHidden/>
          </w:rPr>
        </w:r>
        <w:r>
          <w:rPr>
            <w:noProof/>
            <w:webHidden/>
          </w:rPr>
          <w:fldChar w:fldCharType="separate"/>
        </w:r>
        <w:r w:rsidR="0097719E">
          <w:rPr>
            <w:noProof/>
            <w:webHidden/>
          </w:rPr>
          <w:t>23</w:t>
        </w:r>
        <w:r>
          <w:rPr>
            <w:noProof/>
            <w:webHidden/>
          </w:rPr>
          <w:fldChar w:fldCharType="end"/>
        </w:r>
      </w:hyperlink>
    </w:p>
    <w:p w14:paraId="456F6D3C" w14:textId="63DD7035" w:rsidR="002313A3" w:rsidRDefault="002313A3">
      <w:pPr>
        <w:pStyle w:val="31"/>
        <w:rPr>
          <w:rFonts w:asciiTheme="minorHAnsi" w:eastAsiaTheme="minorEastAsia" w:hAnsiTheme="minorHAnsi" w:cstheme="minorBidi"/>
          <w:sz w:val="22"/>
          <w:szCs w:val="22"/>
        </w:rPr>
      </w:pPr>
      <w:hyperlink w:anchor="_Toc232664542" w:history="1">
        <w:r w:rsidRPr="00A245A6">
          <w:rPr>
            <w:rStyle w:val="a3"/>
          </w:rPr>
          <w:t>На прошедшем в Питере Международном экономическом форуме много говорили о деньгах. По каким-то вопросам удалось договориться, однако дальше всех от заветного консенсуса оказались участники дискуссии о судьбе пенсионных накоплений российских граждан.</w:t>
        </w:r>
        <w:r>
          <w:rPr>
            <w:webHidden/>
          </w:rPr>
          <w:tab/>
        </w:r>
        <w:r>
          <w:rPr>
            <w:webHidden/>
          </w:rPr>
          <w:fldChar w:fldCharType="begin"/>
        </w:r>
        <w:r>
          <w:rPr>
            <w:webHidden/>
          </w:rPr>
          <w:instrText xml:space="preserve"> PAGEREF _Toc232664542 \h </w:instrText>
        </w:r>
        <w:r>
          <w:rPr>
            <w:webHidden/>
          </w:rPr>
        </w:r>
        <w:r>
          <w:rPr>
            <w:webHidden/>
          </w:rPr>
          <w:fldChar w:fldCharType="separate"/>
        </w:r>
        <w:r w:rsidR="0097719E">
          <w:rPr>
            <w:webHidden/>
          </w:rPr>
          <w:t>23</w:t>
        </w:r>
        <w:r>
          <w:rPr>
            <w:webHidden/>
          </w:rPr>
          <w:fldChar w:fldCharType="end"/>
        </w:r>
      </w:hyperlink>
    </w:p>
    <w:p w14:paraId="5EBE7428" w14:textId="7C5006E5"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43" w:history="1">
        <w:r w:rsidRPr="00A245A6">
          <w:rPr>
            <w:rStyle w:val="a3"/>
            <w:noProof/>
          </w:rPr>
          <w:t>Коммерческие вести (О</w:t>
        </w:r>
        <w:r w:rsidRPr="00A245A6">
          <w:rPr>
            <w:rStyle w:val="a3"/>
            <w:noProof/>
          </w:rPr>
          <w:t>м</w:t>
        </w:r>
        <w:r w:rsidRPr="00A245A6">
          <w:rPr>
            <w:rStyle w:val="a3"/>
            <w:noProof/>
          </w:rPr>
          <w:t>ск), 17.06.2026, Алексей Суздальницкий, ВТБ: «Омичи продолжают сберегать и инвестировать»</w:t>
        </w:r>
        <w:r>
          <w:rPr>
            <w:noProof/>
            <w:webHidden/>
          </w:rPr>
          <w:tab/>
        </w:r>
        <w:r>
          <w:rPr>
            <w:noProof/>
            <w:webHidden/>
          </w:rPr>
          <w:fldChar w:fldCharType="begin"/>
        </w:r>
        <w:r>
          <w:rPr>
            <w:noProof/>
            <w:webHidden/>
          </w:rPr>
          <w:instrText xml:space="preserve"> PAGEREF _Toc232664543 \h </w:instrText>
        </w:r>
        <w:r>
          <w:rPr>
            <w:noProof/>
            <w:webHidden/>
          </w:rPr>
        </w:r>
        <w:r>
          <w:rPr>
            <w:noProof/>
            <w:webHidden/>
          </w:rPr>
          <w:fldChar w:fldCharType="separate"/>
        </w:r>
        <w:r w:rsidR="0097719E">
          <w:rPr>
            <w:noProof/>
            <w:webHidden/>
          </w:rPr>
          <w:t>25</w:t>
        </w:r>
        <w:r>
          <w:rPr>
            <w:noProof/>
            <w:webHidden/>
          </w:rPr>
          <w:fldChar w:fldCharType="end"/>
        </w:r>
      </w:hyperlink>
    </w:p>
    <w:p w14:paraId="4B7B08CF" w14:textId="2A3BFB60" w:rsidR="002313A3" w:rsidRDefault="002313A3">
      <w:pPr>
        <w:pStyle w:val="31"/>
        <w:rPr>
          <w:rFonts w:asciiTheme="minorHAnsi" w:eastAsiaTheme="minorEastAsia" w:hAnsiTheme="minorHAnsi" w:cstheme="minorBidi"/>
          <w:sz w:val="22"/>
          <w:szCs w:val="22"/>
        </w:rPr>
      </w:pPr>
      <w:hyperlink w:anchor="_Toc232664544" w:history="1">
        <w:r w:rsidRPr="00A245A6">
          <w:rPr>
            <w:rStyle w:val="a3"/>
          </w:rPr>
          <w:t>Управляющий ВТБ в Омской области Алексей Суздальницкий рассказал корреспонденту «Коммерческих Вестей» Сергею Ефремову о том, что изменилось на рынке вкладов и кредитов, как развивается сеть офисов, почему растет популярность Пушкинских карт и о многом другом.</w:t>
        </w:r>
        <w:r>
          <w:rPr>
            <w:webHidden/>
          </w:rPr>
          <w:tab/>
        </w:r>
        <w:r>
          <w:rPr>
            <w:webHidden/>
          </w:rPr>
          <w:fldChar w:fldCharType="begin"/>
        </w:r>
        <w:r>
          <w:rPr>
            <w:webHidden/>
          </w:rPr>
          <w:instrText xml:space="preserve"> PAGEREF _Toc232664544 \h </w:instrText>
        </w:r>
        <w:r>
          <w:rPr>
            <w:webHidden/>
          </w:rPr>
        </w:r>
        <w:r>
          <w:rPr>
            <w:webHidden/>
          </w:rPr>
          <w:fldChar w:fldCharType="separate"/>
        </w:r>
        <w:r w:rsidR="0097719E">
          <w:rPr>
            <w:webHidden/>
          </w:rPr>
          <w:t>25</w:t>
        </w:r>
        <w:r>
          <w:rPr>
            <w:webHidden/>
          </w:rPr>
          <w:fldChar w:fldCharType="end"/>
        </w:r>
      </w:hyperlink>
    </w:p>
    <w:p w14:paraId="4A0DC4B7" w14:textId="3170EA4A" w:rsidR="002313A3" w:rsidRDefault="002313A3">
      <w:pPr>
        <w:pStyle w:val="12"/>
        <w:tabs>
          <w:tab w:val="right" w:leader="dot" w:pos="9061"/>
        </w:tabs>
        <w:rPr>
          <w:rFonts w:asciiTheme="minorHAnsi" w:eastAsiaTheme="minorEastAsia" w:hAnsiTheme="minorHAnsi" w:cstheme="minorBidi"/>
          <w:b w:val="0"/>
          <w:noProof/>
          <w:sz w:val="22"/>
          <w:szCs w:val="22"/>
        </w:rPr>
      </w:pPr>
      <w:hyperlink w:anchor="_Toc232664545" w:history="1">
        <w:r w:rsidRPr="00A245A6">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_Toc232664545 \h </w:instrText>
        </w:r>
        <w:r>
          <w:rPr>
            <w:noProof/>
            <w:webHidden/>
          </w:rPr>
        </w:r>
        <w:r>
          <w:rPr>
            <w:noProof/>
            <w:webHidden/>
          </w:rPr>
          <w:fldChar w:fldCharType="separate"/>
        </w:r>
        <w:r w:rsidR="0097719E">
          <w:rPr>
            <w:noProof/>
            <w:webHidden/>
          </w:rPr>
          <w:t>26</w:t>
        </w:r>
        <w:r>
          <w:rPr>
            <w:noProof/>
            <w:webHidden/>
          </w:rPr>
          <w:fldChar w:fldCharType="end"/>
        </w:r>
      </w:hyperlink>
    </w:p>
    <w:p w14:paraId="0D408051" w14:textId="41E4F769"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46" w:history="1">
        <w:r w:rsidRPr="00A245A6">
          <w:rPr>
            <w:rStyle w:val="a3"/>
            <w:noProof/>
          </w:rPr>
          <w:t>Российская газета, 17.06.2026, Перерасчет и индексация пенсий в 2026 году: кому, когда и сколько прибавят</w:t>
        </w:r>
        <w:r>
          <w:rPr>
            <w:noProof/>
            <w:webHidden/>
          </w:rPr>
          <w:tab/>
        </w:r>
        <w:r>
          <w:rPr>
            <w:noProof/>
            <w:webHidden/>
          </w:rPr>
          <w:fldChar w:fldCharType="begin"/>
        </w:r>
        <w:r>
          <w:rPr>
            <w:noProof/>
            <w:webHidden/>
          </w:rPr>
          <w:instrText xml:space="preserve"> PAGEREF _Toc232664546 \h </w:instrText>
        </w:r>
        <w:r>
          <w:rPr>
            <w:noProof/>
            <w:webHidden/>
          </w:rPr>
        </w:r>
        <w:r>
          <w:rPr>
            <w:noProof/>
            <w:webHidden/>
          </w:rPr>
          <w:fldChar w:fldCharType="separate"/>
        </w:r>
        <w:r w:rsidR="0097719E">
          <w:rPr>
            <w:noProof/>
            <w:webHidden/>
          </w:rPr>
          <w:t>26</w:t>
        </w:r>
        <w:r>
          <w:rPr>
            <w:noProof/>
            <w:webHidden/>
          </w:rPr>
          <w:fldChar w:fldCharType="end"/>
        </w:r>
      </w:hyperlink>
    </w:p>
    <w:p w14:paraId="7E87631D" w14:textId="40EDDB13" w:rsidR="002313A3" w:rsidRDefault="002313A3">
      <w:pPr>
        <w:pStyle w:val="31"/>
        <w:rPr>
          <w:rFonts w:asciiTheme="minorHAnsi" w:eastAsiaTheme="minorEastAsia" w:hAnsiTheme="minorHAnsi" w:cstheme="minorBidi"/>
          <w:sz w:val="22"/>
          <w:szCs w:val="22"/>
        </w:rPr>
      </w:pPr>
      <w:hyperlink w:anchor="_Toc232664547" w:history="1">
        <w:r w:rsidRPr="00A245A6">
          <w:rPr>
            <w:rStyle w:val="a3"/>
          </w:rPr>
          <w:t>С 1 августа 2026 года проведут перерасчет страховых пенсий работающим пенсионерам, накопительных пенсий и срочных пенсионных выплат, а с 1 октября проиндексируют военные пенсии. Все повышения - автоматические, заявлений не потребуется.</w:t>
        </w:r>
        <w:r>
          <w:rPr>
            <w:webHidden/>
          </w:rPr>
          <w:tab/>
        </w:r>
        <w:r>
          <w:rPr>
            <w:webHidden/>
          </w:rPr>
          <w:fldChar w:fldCharType="begin"/>
        </w:r>
        <w:r>
          <w:rPr>
            <w:webHidden/>
          </w:rPr>
          <w:instrText xml:space="preserve"> PAGEREF _Toc232664547 \h </w:instrText>
        </w:r>
        <w:r>
          <w:rPr>
            <w:webHidden/>
          </w:rPr>
        </w:r>
        <w:r>
          <w:rPr>
            <w:webHidden/>
          </w:rPr>
          <w:fldChar w:fldCharType="separate"/>
        </w:r>
        <w:r w:rsidR="0097719E">
          <w:rPr>
            <w:webHidden/>
          </w:rPr>
          <w:t>26</w:t>
        </w:r>
        <w:r>
          <w:rPr>
            <w:webHidden/>
          </w:rPr>
          <w:fldChar w:fldCharType="end"/>
        </w:r>
      </w:hyperlink>
    </w:p>
    <w:p w14:paraId="2AF23883" w14:textId="3F8ABE41"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48" w:history="1">
        <w:r w:rsidRPr="00A245A6">
          <w:rPr>
            <w:rStyle w:val="a3"/>
            <w:noProof/>
          </w:rPr>
          <w:t>ТАСС, 17.06.2026, Депутат Говырин рассказал, какие виды пенсий повысят летом 2026 года</w:t>
        </w:r>
        <w:r>
          <w:rPr>
            <w:noProof/>
            <w:webHidden/>
          </w:rPr>
          <w:tab/>
        </w:r>
        <w:r>
          <w:rPr>
            <w:noProof/>
            <w:webHidden/>
          </w:rPr>
          <w:fldChar w:fldCharType="begin"/>
        </w:r>
        <w:r>
          <w:rPr>
            <w:noProof/>
            <w:webHidden/>
          </w:rPr>
          <w:instrText xml:space="preserve"> PAGEREF _Toc232664548 \h </w:instrText>
        </w:r>
        <w:r>
          <w:rPr>
            <w:noProof/>
            <w:webHidden/>
          </w:rPr>
        </w:r>
        <w:r>
          <w:rPr>
            <w:noProof/>
            <w:webHidden/>
          </w:rPr>
          <w:fldChar w:fldCharType="separate"/>
        </w:r>
        <w:r w:rsidR="0097719E">
          <w:rPr>
            <w:noProof/>
            <w:webHidden/>
          </w:rPr>
          <w:t>28</w:t>
        </w:r>
        <w:r>
          <w:rPr>
            <w:noProof/>
            <w:webHidden/>
          </w:rPr>
          <w:fldChar w:fldCharType="end"/>
        </w:r>
      </w:hyperlink>
    </w:p>
    <w:p w14:paraId="296EBF80" w14:textId="61CCB2FB" w:rsidR="002313A3" w:rsidRDefault="002313A3">
      <w:pPr>
        <w:pStyle w:val="31"/>
        <w:rPr>
          <w:rFonts w:asciiTheme="minorHAnsi" w:eastAsiaTheme="minorEastAsia" w:hAnsiTheme="minorHAnsi" w:cstheme="minorBidi"/>
          <w:sz w:val="22"/>
          <w:szCs w:val="22"/>
        </w:rPr>
      </w:pPr>
      <w:hyperlink w:anchor="_Toc232664549" w:history="1">
        <w:r w:rsidRPr="00A245A6">
          <w:rPr>
            <w:rStyle w:val="a3"/>
          </w:rPr>
          <w:t>Сразу несколько видов пенсий будут повышены летом 2026 года: в августе пройдет перерасчет пенсий для работающих пенсионеров, вырастут накопительные пенсии, кроме того, возможен пересмотр пенсий по некоторым профессиональным категориям. Об этом рассказал ТАСС член комитета Госдумы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_Toc232664549 \h </w:instrText>
        </w:r>
        <w:r>
          <w:rPr>
            <w:webHidden/>
          </w:rPr>
        </w:r>
        <w:r>
          <w:rPr>
            <w:webHidden/>
          </w:rPr>
          <w:fldChar w:fldCharType="separate"/>
        </w:r>
        <w:r w:rsidR="0097719E">
          <w:rPr>
            <w:webHidden/>
          </w:rPr>
          <w:t>28</w:t>
        </w:r>
        <w:r>
          <w:rPr>
            <w:webHidden/>
          </w:rPr>
          <w:fldChar w:fldCharType="end"/>
        </w:r>
      </w:hyperlink>
    </w:p>
    <w:p w14:paraId="18B55709" w14:textId="35EBBE47"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50" w:history="1">
        <w:r w:rsidRPr="00A245A6">
          <w:rPr>
            <w:rStyle w:val="a3"/>
            <w:noProof/>
          </w:rPr>
          <w:t>ТАСС, 17.06.2026, Ближайший перерасчет пенсий ждет россиян 1 августа</w:t>
        </w:r>
        <w:r>
          <w:rPr>
            <w:noProof/>
            <w:webHidden/>
          </w:rPr>
          <w:tab/>
        </w:r>
        <w:r>
          <w:rPr>
            <w:noProof/>
            <w:webHidden/>
          </w:rPr>
          <w:fldChar w:fldCharType="begin"/>
        </w:r>
        <w:r>
          <w:rPr>
            <w:noProof/>
            <w:webHidden/>
          </w:rPr>
          <w:instrText xml:space="preserve"> PAGEREF _Toc232664550 \h </w:instrText>
        </w:r>
        <w:r>
          <w:rPr>
            <w:noProof/>
            <w:webHidden/>
          </w:rPr>
        </w:r>
        <w:r>
          <w:rPr>
            <w:noProof/>
            <w:webHidden/>
          </w:rPr>
          <w:fldChar w:fldCharType="separate"/>
        </w:r>
        <w:r w:rsidR="0097719E">
          <w:rPr>
            <w:noProof/>
            <w:webHidden/>
          </w:rPr>
          <w:t>29</w:t>
        </w:r>
        <w:r>
          <w:rPr>
            <w:noProof/>
            <w:webHidden/>
          </w:rPr>
          <w:fldChar w:fldCharType="end"/>
        </w:r>
      </w:hyperlink>
    </w:p>
    <w:p w14:paraId="7FD8BD52" w14:textId="109FC64A" w:rsidR="002313A3" w:rsidRDefault="002313A3">
      <w:pPr>
        <w:pStyle w:val="31"/>
        <w:rPr>
          <w:rFonts w:asciiTheme="minorHAnsi" w:eastAsiaTheme="minorEastAsia" w:hAnsiTheme="minorHAnsi" w:cstheme="minorBidi"/>
          <w:sz w:val="22"/>
          <w:szCs w:val="22"/>
        </w:rPr>
      </w:pPr>
      <w:hyperlink w:anchor="_Toc232664551" w:history="1">
        <w:r w:rsidRPr="00A245A6">
          <w:rPr>
            <w:rStyle w:val="a3"/>
          </w:rPr>
          <w:t>Ближайший ежегодный перерасчет в сторону увеличения пенсий работающим пенсионерам произойдет 1 августа.</w:t>
        </w:r>
        <w:r>
          <w:rPr>
            <w:webHidden/>
          </w:rPr>
          <w:tab/>
        </w:r>
        <w:r>
          <w:rPr>
            <w:webHidden/>
          </w:rPr>
          <w:fldChar w:fldCharType="begin"/>
        </w:r>
        <w:r>
          <w:rPr>
            <w:webHidden/>
          </w:rPr>
          <w:instrText xml:space="preserve"> PAGEREF _Toc232664551 \h </w:instrText>
        </w:r>
        <w:r>
          <w:rPr>
            <w:webHidden/>
          </w:rPr>
        </w:r>
        <w:r>
          <w:rPr>
            <w:webHidden/>
          </w:rPr>
          <w:fldChar w:fldCharType="separate"/>
        </w:r>
        <w:r w:rsidR="0097719E">
          <w:rPr>
            <w:webHidden/>
          </w:rPr>
          <w:t>29</w:t>
        </w:r>
        <w:r>
          <w:rPr>
            <w:webHidden/>
          </w:rPr>
          <w:fldChar w:fldCharType="end"/>
        </w:r>
      </w:hyperlink>
    </w:p>
    <w:p w14:paraId="38E3F6D0" w14:textId="36C03A14"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52" w:history="1">
        <w:r w:rsidRPr="00A245A6">
          <w:rPr>
            <w:rStyle w:val="a3"/>
            <w:noProof/>
          </w:rPr>
          <w:t>ТАСС, 17.06.2026, В ГД предложили расширить категорию детей-инвалидов, имеющих право на две пенсии</w:t>
        </w:r>
        <w:r>
          <w:rPr>
            <w:noProof/>
            <w:webHidden/>
          </w:rPr>
          <w:tab/>
        </w:r>
        <w:r>
          <w:rPr>
            <w:noProof/>
            <w:webHidden/>
          </w:rPr>
          <w:fldChar w:fldCharType="begin"/>
        </w:r>
        <w:r>
          <w:rPr>
            <w:noProof/>
            <w:webHidden/>
          </w:rPr>
          <w:instrText xml:space="preserve"> PAGEREF _Toc232664552 \h </w:instrText>
        </w:r>
        <w:r>
          <w:rPr>
            <w:noProof/>
            <w:webHidden/>
          </w:rPr>
        </w:r>
        <w:r>
          <w:rPr>
            <w:noProof/>
            <w:webHidden/>
          </w:rPr>
          <w:fldChar w:fldCharType="separate"/>
        </w:r>
        <w:r w:rsidR="0097719E">
          <w:rPr>
            <w:noProof/>
            <w:webHidden/>
          </w:rPr>
          <w:t>30</w:t>
        </w:r>
        <w:r>
          <w:rPr>
            <w:noProof/>
            <w:webHidden/>
          </w:rPr>
          <w:fldChar w:fldCharType="end"/>
        </w:r>
      </w:hyperlink>
    </w:p>
    <w:p w14:paraId="1C806581" w14:textId="7691CA72" w:rsidR="002313A3" w:rsidRDefault="002313A3">
      <w:pPr>
        <w:pStyle w:val="31"/>
        <w:rPr>
          <w:rFonts w:asciiTheme="minorHAnsi" w:eastAsiaTheme="minorEastAsia" w:hAnsiTheme="minorHAnsi" w:cstheme="minorBidi"/>
          <w:sz w:val="22"/>
          <w:szCs w:val="22"/>
        </w:rPr>
      </w:pPr>
      <w:hyperlink w:anchor="_Toc232664553" w:history="1">
        <w:r w:rsidRPr="00A245A6">
          <w:rPr>
            <w:rStyle w:val="a3"/>
          </w:rPr>
          <w:t>Дети-инвалиды, потерявшие кормильца, должны иметь право на получение одновременно двух пенсий - по инвалидности и по потере кормильца - независимо от причины смерти родителя, работа над соответствующей инициативой идет. Об этом в интервью ТАСС заявил председатель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_Toc232664553 \h </w:instrText>
        </w:r>
        <w:r>
          <w:rPr>
            <w:webHidden/>
          </w:rPr>
        </w:r>
        <w:r>
          <w:rPr>
            <w:webHidden/>
          </w:rPr>
          <w:fldChar w:fldCharType="separate"/>
        </w:r>
        <w:r w:rsidR="0097719E">
          <w:rPr>
            <w:webHidden/>
          </w:rPr>
          <w:t>30</w:t>
        </w:r>
        <w:r>
          <w:rPr>
            <w:webHidden/>
          </w:rPr>
          <w:fldChar w:fldCharType="end"/>
        </w:r>
      </w:hyperlink>
    </w:p>
    <w:p w14:paraId="04C2B479" w14:textId="5A6E154D"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54" w:history="1">
        <w:r w:rsidRPr="00A245A6">
          <w:rPr>
            <w:rStyle w:val="a3"/>
            <w:noProof/>
          </w:rPr>
          <w:t>ИА REGNUM, 17.06.2026, Экономист Хачатурян рассказал, кому повысят пенсии в августе 2026 года</w:t>
        </w:r>
        <w:r>
          <w:rPr>
            <w:noProof/>
            <w:webHidden/>
          </w:rPr>
          <w:tab/>
        </w:r>
        <w:r>
          <w:rPr>
            <w:noProof/>
            <w:webHidden/>
          </w:rPr>
          <w:fldChar w:fldCharType="begin"/>
        </w:r>
        <w:r>
          <w:rPr>
            <w:noProof/>
            <w:webHidden/>
          </w:rPr>
          <w:instrText xml:space="preserve"> PAGEREF _Toc232664554 \h </w:instrText>
        </w:r>
        <w:r>
          <w:rPr>
            <w:noProof/>
            <w:webHidden/>
          </w:rPr>
        </w:r>
        <w:r>
          <w:rPr>
            <w:noProof/>
            <w:webHidden/>
          </w:rPr>
          <w:fldChar w:fldCharType="separate"/>
        </w:r>
        <w:r w:rsidR="0097719E">
          <w:rPr>
            <w:noProof/>
            <w:webHidden/>
          </w:rPr>
          <w:t>30</w:t>
        </w:r>
        <w:r>
          <w:rPr>
            <w:noProof/>
            <w:webHidden/>
          </w:rPr>
          <w:fldChar w:fldCharType="end"/>
        </w:r>
      </w:hyperlink>
    </w:p>
    <w:p w14:paraId="3C9238AF" w14:textId="06D9A100" w:rsidR="002313A3" w:rsidRDefault="002313A3">
      <w:pPr>
        <w:pStyle w:val="31"/>
        <w:rPr>
          <w:rFonts w:asciiTheme="minorHAnsi" w:eastAsiaTheme="minorEastAsia" w:hAnsiTheme="minorHAnsi" w:cstheme="minorBidi"/>
          <w:sz w:val="22"/>
          <w:szCs w:val="22"/>
        </w:rPr>
      </w:pPr>
      <w:hyperlink w:anchor="_Toc232664555" w:history="1">
        <w:r w:rsidRPr="00A245A6">
          <w:rPr>
            <w:rStyle w:val="a3"/>
          </w:rPr>
          <w:t>Августовская индексация коснется работающих пенсионеров и владельцев накопительных пенсий. Об этом в среду, 17 июня, в беседе с ИА Регнум рассказал кандидат экономических наук, доцент кафедры стратегического и инновационного развития Финансового университета Михаил Хачатурян.</w:t>
        </w:r>
        <w:r>
          <w:rPr>
            <w:webHidden/>
          </w:rPr>
          <w:tab/>
        </w:r>
        <w:r>
          <w:rPr>
            <w:webHidden/>
          </w:rPr>
          <w:fldChar w:fldCharType="begin"/>
        </w:r>
        <w:r>
          <w:rPr>
            <w:webHidden/>
          </w:rPr>
          <w:instrText xml:space="preserve"> PAGEREF _Toc232664555 \h </w:instrText>
        </w:r>
        <w:r>
          <w:rPr>
            <w:webHidden/>
          </w:rPr>
        </w:r>
        <w:r>
          <w:rPr>
            <w:webHidden/>
          </w:rPr>
          <w:fldChar w:fldCharType="separate"/>
        </w:r>
        <w:r w:rsidR="0097719E">
          <w:rPr>
            <w:webHidden/>
          </w:rPr>
          <w:t>30</w:t>
        </w:r>
        <w:r>
          <w:rPr>
            <w:webHidden/>
          </w:rPr>
          <w:fldChar w:fldCharType="end"/>
        </w:r>
      </w:hyperlink>
    </w:p>
    <w:p w14:paraId="50956A4A" w14:textId="7C94AF4B"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56" w:history="1">
        <w:r w:rsidRPr="00A245A6">
          <w:rPr>
            <w:rStyle w:val="a3"/>
            <w:noProof/>
          </w:rPr>
          <w:t>RT, 17.06.2026, Сенатор Мурог: пенсионный возраст не может служить причиной для увольнения</w:t>
        </w:r>
        <w:r>
          <w:rPr>
            <w:noProof/>
            <w:webHidden/>
          </w:rPr>
          <w:tab/>
        </w:r>
        <w:r>
          <w:rPr>
            <w:noProof/>
            <w:webHidden/>
          </w:rPr>
          <w:fldChar w:fldCharType="begin"/>
        </w:r>
        <w:r>
          <w:rPr>
            <w:noProof/>
            <w:webHidden/>
          </w:rPr>
          <w:instrText xml:space="preserve"> PAGEREF _Toc232664556 \h </w:instrText>
        </w:r>
        <w:r>
          <w:rPr>
            <w:noProof/>
            <w:webHidden/>
          </w:rPr>
        </w:r>
        <w:r>
          <w:rPr>
            <w:noProof/>
            <w:webHidden/>
          </w:rPr>
          <w:fldChar w:fldCharType="separate"/>
        </w:r>
        <w:r w:rsidR="0097719E">
          <w:rPr>
            <w:noProof/>
            <w:webHidden/>
          </w:rPr>
          <w:t>31</w:t>
        </w:r>
        <w:r>
          <w:rPr>
            <w:noProof/>
            <w:webHidden/>
          </w:rPr>
          <w:fldChar w:fldCharType="end"/>
        </w:r>
      </w:hyperlink>
    </w:p>
    <w:p w14:paraId="0F1B751F" w14:textId="2F6CA5AC" w:rsidR="002313A3" w:rsidRDefault="002313A3">
      <w:pPr>
        <w:pStyle w:val="31"/>
        <w:rPr>
          <w:rFonts w:asciiTheme="minorHAnsi" w:eastAsiaTheme="minorEastAsia" w:hAnsiTheme="minorHAnsi" w:cstheme="minorBidi"/>
          <w:sz w:val="22"/>
          <w:szCs w:val="22"/>
        </w:rPr>
      </w:pPr>
      <w:hyperlink w:anchor="_Toc232664557" w:history="1">
        <w:r w:rsidRPr="00A245A6">
          <w:rPr>
            <w:rStyle w:val="a3"/>
          </w:rPr>
          <w:t>Закон не запрещает сокращать работающих пенсионеров, однако процедура их увольнения должна проходить строго на общих основаниях, закреплённых в Трудовом кодексе России. Сам по себе пенсионный возраст не может служить причиной для расторжения трудового договора - подобные действия работодателя расцениваются как дискриминация по возрастному признаку.</w:t>
        </w:r>
        <w:r>
          <w:rPr>
            <w:webHidden/>
          </w:rPr>
          <w:tab/>
        </w:r>
        <w:r>
          <w:rPr>
            <w:webHidden/>
          </w:rPr>
          <w:fldChar w:fldCharType="begin"/>
        </w:r>
        <w:r>
          <w:rPr>
            <w:webHidden/>
          </w:rPr>
          <w:instrText xml:space="preserve"> PAGEREF _Toc232664557 \h </w:instrText>
        </w:r>
        <w:r>
          <w:rPr>
            <w:webHidden/>
          </w:rPr>
        </w:r>
        <w:r>
          <w:rPr>
            <w:webHidden/>
          </w:rPr>
          <w:fldChar w:fldCharType="separate"/>
        </w:r>
        <w:r w:rsidR="0097719E">
          <w:rPr>
            <w:webHidden/>
          </w:rPr>
          <w:t>31</w:t>
        </w:r>
        <w:r>
          <w:rPr>
            <w:webHidden/>
          </w:rPr>
          <w:fldChar w:fldCharType="end"/>
        </w:r>
      </w:hyperlink>
    </w:p>
    <w:p w14:paraId="2B68F0BE" w14:textId="3D8A96A8"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58" w:history="1">
        <w:r w:rsidRPr="00A245A6">
          <w:rPr>
            <w:rStyle w:val="a3"/>
            <w:noProof/>
          </w:rPr>
          <w:t>Газета.</w:t>
        </w:r>
        <w:r w:rsidRPr="00A245A6">
          <w:rPr>
            <w:rStyle w:val="a3"/>
            <w:noProof/>
            <w:lang w:val="en-US"/>
          </w:rPr>
          <w:t>ru</w:t>
        </w:r>
        <w:r w:rsidRPr="00A245A6">
          <w:rPr>
            <w:rStyle w:val="a3"/>
            <w:noProof/>
          </w:rPr>
          <w:t>, 18.06.2026, Стало известно, какую прибавку к пенсии дает накопительная пенсия</w:t>
        </w:r>
        <w:r>
          <w:rPr>
            <w:noProof/>
            <w:webHidden/>
          </w:rPr>
          <w:tab/>
        </w:r>
        <w:r>
          <w:rPr>
            <w:noProof/>
            <w:webHidden/>
          </w:rPr>
          <w:fldChar w:fldCharType="begin"/>
        </w:r>
        <w:r>
          <w:rPr>
            <w:noProof/>
            <w:webHidden/>
          </w:rPr>
          <w:instrText xml:space="preserve"> PAGEREF _Toc232664558 \h </w:instrText>
        </w:r>
        <w:r>
          <w:rPr>
            <w:noProof/>
            <w:webHidden/>
          </w:rPr>
        </w:r>
        <w:r>
          <w:rPr>
            <w:noProof/>
            <w:webHidden/>
          </w:rPr>
          <w:fldChar w:fldCharType="separate"/>
        </w:r>
        <w:r w:rsidR="0097719E">
          <w:rPr>
            <w:noProof/>
            <w:webHidden/>
          </w:rPr>
          <w:t>32</w:t>
        </w:r>
        <w:r>
          <w:rPr>
            <w:noProof/>
            <w:webHidden/>
          </w:rPr>
          <w:fldChar w:fldCharType="end"/>
        </w:r>
      </w:hyperlink>
    </w:p>
    <w:p w14:paraId="73E871A0" w14:textId="29E32B83" w:rsidR="002313A3" w:rsidRDefault="002313A3">
      <w:pPr>
        <w:pStyle w:val="31"/>
        <w:rPr>
          <w:rFonts w:asciiTheme="minorHAnsi" w:eastAsiaTheme="minorEastAsia" w:hAnsiTheme="minorHAnsi" w:cstheme="minorBidi"/>
          <w:sz w:val="22"/>
          <w:szCs w:val="22"/>
        </w:rPr>
      </w:pPr>
      <w:hyperlink w:anchor="_Toc232664559" w:history="1">
        <w:r w:rsidRPr="00A245A6">
          <w:rPr>
            <w:rStyle w:val="a3"/>
          </w:rPr>
          <w:t>В настоящее время около 136 тыс. россиян получают выплаты за счет накопительной пенсии из примерно 70 млн участников системы обязательных пенсионных накоплений. Накопительная пенсия дает прибавку к пенсии примерно 1,6 тыс. рублей в месяц, рассказал «Газете.</w:t>
        </w:r>
        <w:r w:rsidRPr="00A245A6">
          <w:rPr>
            <w:rStyle w:val="a3"/>
            <w:lang w:val="en-US"/>
          </w:rPr>
          <w:t>Ru</w:t>
        </w:r>
        <w:r w:rsidRPr="00A245A6">
          <w:rPr>
            <w:rStyle w:val="a3"/>
          </w:rPr>
          <w:t>» заведующий лабораторией анализа институтов и финансовых рынков Президентской академии Александр Абрамов.</w:t>
        </w:r>
        <w:r>
          <w:rPr>
            <w:webHidden/>
          </w:rPr>
          <w:tab/>
        </w:r>
        <w:r>
          <w:rPr>
            <w:webHidden/>
          </w:rPr>
          <w:fldChar w:fldCharType="begin"/>
        </w:r>
        <w:r>
          <w:rPr>
            <w:webHidden/>
          </w:rPr>
          <w:instrText xml:space="preserve"> PAGEREF _Toc232664559 \h </w:instrText>
        </w:r>
        <w:r>
          <w:rPr>
            <w:webHidden/>
          </w:rPr>
        </w:r>
        <w:r>
          <w:rPr>
            <w:webHidden/>
          </w:rPr>
          <w:fldChar w:fldCharType="separate"/>
        </w:r>
        <w:r w:rsidR="0097719E">
          <w:rPr>
            <w:webHidden/>
          </w:rPr>
          <w:t>32</w:t>
        </w:r>
        <w:r>
          <w:rPr>
            <w:webHidden/>
          </w:rPr>
          <w:fldChar w:fldCharType="end"/>
        </w:r>
      </w:hyperlink>
    </w:p>
    <w:p w14:paraId="375C07B4" w14:textId="75819410"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60" w:history="1">
        <w:r w:rsidRPr="00A245A6">
          <w:rPr>
            <w:rStyle w:val="a3"/>
            <w:noProof/>
          </w:rPr>
          <w:t>СенатИнформ, 17.06.2026, СФР объяснил, как рассчитать пенсионные накопления</w:t>
        </w:r>
        <w:r>
          <w:rPr>
            <w:noProof/>
            <w:webHidden/>
          </w:rPr>
          <w:tab/>
        </w:r>
        <w:r>
          <w:rPr>
            <w:noProof/>
            <w:webHidden/>
          </w:rPr>
          <w:fldChar w:fldCharType="begin"/>
        </w:r>
        <w:r>
          <w:rPr>
            <w:noProof/>
            <w:webHidden/>
          </w:rPr>
          <w:instrText xml:space="preserve"> PAGEREF _Toc232664560 \h </w:instrText>
        </w:r>
        <w:r>
          <w:rPr>
            <w:noProof/>
            <w:webHidden/>
          </w:rPr>
        </w:r>
        <w:r>
          <w:rPr>
            <w:noProof/>
            <w:webHidden/>
          </w:rPr>
          <w:fldChar w:fldCharType="separate"/>
        </w:r>
        <w:r w:rsidR="0097719E">
          <w:rPr>
            <w:noProof/>
            <w:webHidden/>
          </w:rPr>
          <w:t>33</w:t>
        </w:r>
        <w:r>
          <w:rPr>
            <w:noProof/>
            <w:webHidden/>
          </w:rPr>
          <w:fldChar w:fldCharType="end"/>
        </w:r>
      </w:hyperlink>
    </w:p>
    <w:p w14:paraId="60A0528A" w14:textId="11912FCA" w:rsidR="002313A3" w:rsidRDefault="002313A3">
      <w:pPr>
        <w:pStyle w:val="31"/>
        <w:rPr>
          <w:rFonts w:asciiTheme="minorHAnsi" w:eastAsiaTheme="minorEastAsia" w:hAnsiTheme="minorHAnsi" w:cstheme="minorBidi"/>
          <w:sz w:val="22"/>
          <w:szCs w:val="22"/>
        </w:rPr>
      </w:pPr>
      <w:hyperlink w:anchor="_Toc232664561" w:history="1">
        <w:r w:rsidRPr="00A245A6">
          <w:rPr>
            <w:rStyle w:val="a3"/>
          </w:rPr>
          <w:t>Пенсионные накопления можно получить в разных форматах. Это ежемесячная накопительная пенсия, разовая выплата или срочные платежи, напомнил Социальный фонд России в своём канале в мессенджере MAX.</w:t>
        </w:r>
        <w:r>
          <w:rPr>
            <w:webHidden/>
          </w:rPr>
          <w:tab/>
        </w:r>
        <w:r>
          <w:rPr>
            <w:webHidden/>
          </w:rPr>
          <w:fldChar w:fldCharType="begin"/>
        </w:r>
        <w:r>
          <w:rPr>
            <w:webHidden/>
          </w:rPr>
          <w:instrText xml:space="preserve"> PAGEREF _Toc232664561 \h </w:instrText>
        </w:r>
        <w:r>
          <w:rPr>
            <w:webHidden/>
          </w:rPr>
        </w:r>
        <w:r>
          <w:rPr>
            <w:webHidden/>
          </w:rPr>
          <w:fldChar w:fldCharType="separate"/>
        </w:r>
        <w:r w:rsidR="0097719E">
          <w:rPr>
            <w:webHidden/>
          </w:rPr>
          <w:t>33</w:t>
        </w:r>
        <w:r>
          <w:rPr>
            <w:webHidden/>
          </w:rPr>
          <w:fldChar w:fldCharType="end"/>
        </w:r>
      </w:hyperlink>
    </w:p>
    <w:p w14:paraId="018B6349" w14:textId="681F5383"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62" w:history="1">
        <w:r w:rsidRPr="00A245A6">
          <w:rPr>
            <w:rStyle w:val="a3"/>
            <w:noProof/>
          </w:rPr>
          <w:t>Общественная служба новостей, 17.06.2026, Россиянам разрешат забрать пенсионные накопления сразу - названы условия и категории</w:t>
        </w:r>
        <w:r>
          <w:rPr>
            <w:noProof/>
            <w:webHidden/>
          </w:rPr>
          <w:tab/>
        </w:r>
        <w:r>
          <w:rPr>
            <w:noProof/>
            <w:webHidden/>
          </w:rPr>
          <w:fldChar w:fldCharType="begin"/>
        </w:r>
        <w:r>
          <w:rPr>
            <w:noProof/>
            <w:webHidden/>
          </w:rPr>
          <w:instrText xml:space="preserve"> PAGEREF _Toc232664562 \h </w:instrText>
        </w:r>
        <w:r>
          <w:rPr>
            <w:noProof/>
            <w:webHidden/>
          </w:rPr>
        </w:r>
        <w:r>
          <w:rPr>
            <w:noProof/>
            <w:webHidden/>
          </w:rPr>
          <w:fldChar w:fldCharType="separate"/>
        </w:r>
        <w:r w:rsidR="0097719E">
          <w:rPr>
            <w:noProof/>
            <w:webHidden/>
          </w:rPr>
          <w:t>34</w:t>
        </w:r>
        <w:r>
          <w:rPr>
            <w:noProof/>
            <w:webHidden/>
          </w:rPr>
          <w:fldChar w:fldCharType="end"/>
        </w:r>
      </w:hyperlink>
    </w:p>
    <w:p w14:paraId="5B6C9141" w14:textId="18CB67F3" w:rsidR="002313A3" w:rsidRDefault="002313A3">
      <w:pPr>
        <w:pStyle w:val="31"/>
        <w:rPr>
          <w:rFonts w:asciiTheme="minorHAnsi" w:eastAsiaTheme="minorEastAsia" w:hAnsiTheme="minorHAnsi" w:cstheme="minorBidi"/>
          <w:sz w:val="22"/>
          <w:szCs w:val="22"/>
        </w:rPr>
      </w:pPr>
      <w:hyperlink w:anchor="_Toc232664563" w:history="1">
        <w:r w:rsidRPr="00A245A6">
          <w:rPr>
            <w:rStyle w:val="a3"/>
          </w:rPr>
          <w:t>В июле 2026 года часть россиян сможет оформить единовременную выплату из средств пенсионных накоплений. Речь идет о гражданах, чьи накопления формировались в период действия накопительной пенсионной системы.</w:t>
        </w:r>
        <w:r>
          <w:rPr>
            <w:webHidden/>
          </w:rPr>
          <w:tab/>
        </w:r>
        <w:r>
          <w:rPr>
            <w:webHidden/>
          </w:rPr>
          <w:fldChar w:fldCharType="begin"/>
        </w:r>
        <w:r>
          <w:rPr>
            <w:webHidden/>
          </w:rPr>
          <w:instrText xml:space="preserve"> PAGEREF _Toc232664563 \h </w:instrText>
        </w:r>
        <w:r>
          <w:rPr>
            <w:webHidden/>
          </w:rPr>
        </w:r>
        <w:r>
          <w:rPr>
            <w:webHidden/>
          </w:rPr>
          <w:fldChar w:fldCharType="separate"/>
        </w:r>
        <w:r w:rsidR="0097719E">
          <w:rPr>
            <w:webHidden/>
          </w:rPr>
          <w:t>34</w:t>
        </w:r>
        <w:r>
          <w:rPr>
            <w:webHidden/>
          </w:rPr>
          <w:fldChar w:fldCharType="end"/>
        </w:r>
      </w:hyperlink>
    </w:p>
    <w:p w14:paraId="6F0D4B1F" w14:textId="45E8196D"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64" w:history="1">
        <w:r w:rsidRPr="00A245A6">
          <w:rPr>
            <w:rStyle w:val="a3"/>
            <w:noProof/>
          </w:rPr>
          <w:t>ФедералПресс, 17.06.2026, Стало известно, кому из россиян повысят пенсии в июле 2026 года</w:t>
        </w:r>
        <w:r>
          <w:rPr>
            <w:noProof/>
            <w:webHidden/>
          </w:rPr>
          <w:tab/>
        </w:r>
        <w:r>
          <w:rPr>
            <w:noProof/>
            <w:webHidden/>
          </w:rPr>
          <w:fldChar w:fldCharType="begin"/>
        </w:r>
        <w:r>
          <w:rPr>
            <w:noProof/>
            <w:webHidden/>
          </w:rPr>
          <w:instrText xml:space="preserve"> PAGEREF _Toc232664564 \h </w:instrText>
        </w:r>
        <w:r>
          <w:rPr>
            <w:noProof/>
            <w:webHidden/>
          </w:rPr>
        </w:r>
        <w:r>
          <w:rPr>
            <w:noProof/>
            <w:webHidden/>
          </w:rPr>
          <w:fldChar w:fldCharType="separate"/>
        </w:r>
        <w:r w:rsidR="0097719E">
          <w:rPr>
            <w:noProof/>
            <w:webHidden/>
          </w:rPr>
          <w:t>35</w:t>
        </w:r>
        <w:r>
          <w:rPr>
            <w:noProof/>
            <w:webHidden/>
          </w:rPr>
          <w:fldChar w:fldCharType="end"/>
        </w:r>
      </w:hyperlink>
    </w:p>
    <w:p w14:paraId="6C07C7C4" w14:textId="2F3424EB" w:rsidR="002313A3" w:rsidRDefault="002313A3">
      <w:pPr>
        <w:pStyle w:val="31"/>
        <w:rPr>
          <w:rFonts w:asciiTheme="minorHAnsi" w:eastAsiaTheme="minorEastAsia" w:hAnsiTheme="minorHAnsi" w:cstheme="minorBidi"/>
          <w:sz w:val="22"/>
          <w:szCs w:val="22"/>
        </w:rPr>
      </w:pPr>
      <w:hyperlink w:anchor="_Toc232664565" w:history="1">
        <w:r w:rsidRPr="00A245A6">
          <w:rPr>
            <w:rStyle w:val="a3"/>
          </w:rPr>
          <w:t>Увеличение пенсий в июле 2026 года затронет тех пенсионеров, кому в июне исполнилось 80 лет. Об этом «ФедералПресс»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_Toc232664565 \h </w:instrText>
        </w:r>
        <w:r>
          <w:rPr>
            <w:webHidden/>
          </w:rPr>
        </w:r>
        <w:r>
          <w:rPr>
            <w:webHidden/>
          </w:rPr>
          <w:fldChar w:fldCharType="separate"/>
        </w:r>
        <w:r w:rsidR="0097719E">
          <w:rPr>
            <w:webHidden/>
          </w:rPr>
          <w:t>35</w:t>
        </w:r>
        <w:r>
          <w:rPr>
            <w:webHidden/>
          </w:rPr>
          <w:fldChar w:fldCharType="end"/>
        </w:r>
      </w:hyperlink>
    </w:p>
    <w:p w14:paraId="01878C70" w14:textId="096FD077"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66" w:history="1">
        <w:r w:rsidRPr="00A245A6">
          <w:rPr>
            <w:rStyle w:val="a3"/>
            <w:noProof/>
          </w:rPr>
          <w:t>REGIONS, 17.06.2026, Хорошие новости для пенсионеров: в 2027 году выплаты могут вырасти сильнее, чем обещают</w:t>
        </w:r>
        <w:r>
          <w:rPr>
            <w:noProof/>
            <w:webHidden/>
          </w:rPr>
          <w:tab/>
        </w:r>
        <w:r>
          <w:rPr>
            <w:noProof/>
            <w:webHidden/>
          </w:rPr>
          <w:fldChar w:fldCharType="begin"/>
        </w:r>
        <w:r>
          <w:rPr>
            <w:noProof/>
            <w:webHidden/>
          </w:rPr>
          <w:instrText xml:space="preserve"> PAGEREF _Toc232664566 \h </w:instrText>
        </w:r>
        <w:r>
          <w:rPr>
            <w:noProof/>
            <w:webHidden/>
          </w:rPr>
        </w:r>
        <w:r>
          <w:rPr>
            <w:noProof/>
            <w:webHidden/>
          </w:rPr>
          <w:fldChar w:fldCharType="separate"/>
        </w:r>
        <w:r w:rsidR="0097719E">
          <w:rPr>
            <w:noProof/>
            <w:webHidden/>
          </w:rPr>
          <w:t>36</w:t>
        </w:r>
        <w:r>
          <w:rPr>
            <w:noProof/>
            <w:webHidden/>
          </w:rPr>
          <w:fldChar w:fldCharType="end"/>
        </w:r>
      </w:hyperlink>
    </w:p>
    <w:p w14:paraId="48235D42" w14:textId="21CCB4CF" w:rsidR="002313A3" w:rsidRDefault="002313A3">
      <w:pPr>
        <w:pStyle w:val="31"/>
        <w:rPr>
          <w:rFonts w:asciiTheme="minorHAnsi" w:eastAsiaTheme="minorEastAsia" w:hAnsiTheme="minorHAnsi" w:cstheme="minorBidi"/>
          <w:sz w:val="22"/>
          <w:szCs w:val="22"/>
        </w:rPr>
      </w:pPr>
      <w:hyperlink w:anchor="_Toc232664567" w:history="1">
        <w:r w:rsidRPr="00A245A6">
          <w:rPr>
            <w:rStyle w:val="a3"/>
          </w:rPr>
          <w:t>Размер индексации страховых пенсий в 2027 году может оказаться выше нынешних прогнозов. Это связано с новым механизмом перерасчета выплат, который будет учитывать фактическое состояние экономики, а не только заранее заложенные показатели. Об этом REGIONS рассказала кандидат экономических наук, доцент кафедры экономики и управления РГУ СоцТех, член Общественного совета при Минобрнауки России Инна Литвиненко.</w:t>
        </w:r>
        <w:r>
          <w:rPr>
            <w:webHidden/>
          </w:rPr>
          <w:tab/>
        </w:r>
        <w:r>
          <w:rPr>
            <w:webHidden/>
          </w:rPr>
          <w:fldChar w:fldCharType="begin"/>
        </w:r>
        <w:r>
          <w:rPr>
            <w:webHidden/>
          </w:rPr>
          <w:instrText xml:space="preserve"> PAGEREF _Toc232664567 \h </w:instrText>
        </w:r>
        <w:r>
          <w:rPr>
            <w:webHidden/>
          </w:rPr>
        </w:r>
        <w:r>
          <w:rPr>
            <w:webHidden/>
          </w:rPr>
          <w:fldChar w:fldCharType="separate"/>
        </w:r>
        <w:r w:rsidR="0097719E">
          <w:rPr>
            <w:webHidden/>
          </w:rPr>
          <w:t>36</w:t>
        </w:r>
        <w:r>
          <w:rPr>
            <w:webHidden/>
          </w:rPr>
          <w:fldChar w:fldCharType="end"/>
        </w:r>
      </w:hyperlink>
    </w:p>
    <w:p w14:paraId="0FBD8C24" w14:textId="707F8D4A"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68" w:history="1">
        <w:r w:rsidRPr="00A245A6">
          <w:rPr>
            <w:rStyle w:val="a3"/>
            <w:noProof/>
          </w:rPr>
          <w:t>Газета.ру, 17.06.2026, ЛДПР предлагает начислять волонтерам СВО дополнительные пенсионные баллы</w:t>
        </w:r>
        <w:r>
          <w:rPr>
            <w:noProof/>
            <w:webHidden/>
          </w:rPr>
          <w:tab/>
        </w:r>
        <w:r>
          <w:rPr>
            <w:noProof/>
            <w:webHidden/>
          </w:rPr>
          <w:fldChar w:fldCharType="begin"/>
        </w:r>
        <w:r>
          <w:rPr>
            <w:noProof/>
            <w:webHidden/>
          </w:rPr>
          <w:instrText xml:space="preserve"> PAGEREF _Toc232664568 \h </w:instrText>
        </w:r>
        <w:r>
          <w:rPr>
            <w:noProof/>
            <w:webHidden/>
          </w:rPr>
        </w:r>
        <w:r>
          <w:rPr>
            <w:noProof/>
            <w:webHidden/>
          </w:rPr>
          <w:fldChar w:fldCharType="separate"/>
        </w:r>
        <w:r w:rsidR="0097719E">
          <w:rPr>
            <w:noProof/>
            <w:webHidden/>
          </w:rPr>
          <w:t>37</w:t>
        </w:r>
        <w:r>
          <w:rPr>
            <w:noProof/>
            <w:webHidden/>
          </w:rPr>
          <w:fldChar w:fldCharType="end"/>
        </w:r>
      </w:hyperlink>
    </w:p>
    <w:p w14:paraId="75B5F3E0" w14:textId="36CFC0E1" w:rsidR="002313A3" w:rsidRDefault="002313A3">
      <w:pPr>
        <w:pStyle w:val="31"/>
        <w:rPr>
          <w:rFonts w:asciiTheme="minorHAnsi" w:eastAsiaTheme="minorEastAsia" w:hAnsiTheme="minorHAnsi" w:cstheme="minorBidi"/>
          <w:sz w:val="22"/>
          <w:szCs w:val="22"/>
        </w:rPr>
      </w:pPr>
      <w:hyperlink w:anchor="_Toc232664569" w:history="1">
        <w:r w:rsidRPr="00A245A6">
          <w:rPr>
            <w:rStyle w:val="a3"/>
          </w:rPr>
          <w:t>ЛДПР предлагает начислять до двух дополнительных пенсионных баллов в год за подтвержденную волонтерскую деятельность в поддержку участников СВО. Об этом «Газете.Ru» заявил член Высшего совета ЛДПР, председатель общероссийского общественного движения «Блок Жириновского» Александр Курдюмов по итогам Круглого стола «Правовой статус волонтеров СВО: признание, защита и социальные гарантии» в Госдуме.</w:t>
        </w:r>
        <w:r>
          <w:rPr>
            <w:webHidden/>
          </w:rPr>
          <w:tab/>
        </w:r>
        <w:r>
          <w:rPr>
            <w:webHidden/>
          </w:rPr>
          <w:fldChar w:fldCharType="begin"/>
        </w:r>
        <w:r>
          <w:rPr>
            <w:webHidden/>
          </w:rPr>
          <w:instrText xml:space="preserve"> PAGEREF _Toc232664569 \h </w:instrText>
        </w:r>
        <w:r>
          <w:rPr>
            <w:webHidden/>
          </w:rPr>
        </w:r>
        <w:r>
          <w:rPr>
            <w:webHidden/>
          </w:rPr>
          <w:fldChar w:fldCharType="separate"/>
        </w:r>
        <w:r w:rsidR="0097719E">
          <w:rPr>
            <w:webHidden/>
          </w:rPr>
          <w:t>37</w:t>
        </w:r>
        <w:r>
          <w:rPr>
            <w:webHidden/>
          </w:rPr>
          <w:fldChar w:fldCharType="end"/>
        </w:r>
      </w:hyperlink>
    </w:p>
    <w:p w14:paraId="6059DE6C" w14:textId="0ED607EA"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70" w:history="1">
        <w:r w:rsidRPr="00A245A6">
          <w:rPr>
            <w:rStyle w:val="a3"/>
            <w:noProof/>
          </w:rPr>
          <w:t>КонсультантПлюс, 17.06.2026, Накопительная часть пенсии в 2026 году: кому и в каком размере положена и как получить</w:t>
        </w:r>
        <w:r>
          <w:rPr>
            <w:noProof/>
            <w:webHidden/>
          </w:rPr>
          <w:tab/>
        </w:r>
        <w:r>
          <w:rPr>
            <w:noProof/>
            <w:webHidden/>
          </w:rPr>
          <w:fldChar w:fldCharType="begin"/>
        </w:r>
        <w:r>
          <w:rPr>
            <w:noProof/>
            <w:webHidden/>
          </w:rPr>
          <w:instrText xml:space="preserve"> PAGEREF _Toc232664570 \h </w:instrText>
        </w:r>
        <w:r>
          <w:rPr>
            <w:noProof/>
            <w:webHidden/>
          </w:rPr>
        </w:r>
        <w:r>
          <w:rPr>
            <w:noProof/>
            <w:webHidden/>
          </w:rPr>
          <w:fldChar w:fldCharType="separate"/>
        </w:r>
        <w:r w:rsidR="0097719E">
          <w:rPr>
            <w:noProof/>
            <w:webHidden/>
          </w:rPr>
          <w:t>38</w:t>
        </w:r>
        <w:r>
          <w:rPr>
            <w:noProof/>
            <w:webHidden/>
          </w:rPr>
          <w:fldChar w:fldCharType="end"/>
        </w:r>
      </w:hyperlink>
    </w:p>
    <w:p w14:paraId="72B6AD6C" w14:textId="76186A96" w:rsidR="002313A3" w:rsidRDefault="002313A3">
      <w:pPr>
        <w:pStyle w:val="31"/>
        <w:rPr>
          <w:rFonts w:asciiTheme="minorHAnsi" w:eastAsiaTheme="minorEastAsia" w:hAnsiTheme="minorHAnsi" w:cstheme="minorBidi"/>
          <w:sz w:val="22"/>
          <w:szCs w:val="22"/>
        </w:rPr>
      </w:pPr>
      <w:hyperlink w:anchor="_Toc232664571" w:history="1">
        <w:r w:rsidRPr="00A245A6">
          <w:rPr>
            <w:rStyle w:val="a3"/>
          </w:rPr>
          <w:t>У граждан, которые официально работали в 2002-2013 годах, добровольно платили взносы или использовали маткапитал для пенсии, в общем случае есть пенсионные накопления. За счет них можно получить накопительную пенсию при выполнении определенных условий. Подробнее об этом и не только расскажем в обзоре.</w:t>
        </w:r>
        <w:r>
          <w:rPr>
            <w:webHidden/>
          </w:rPr>
          <w:tab/>
        </w:r>
        <w:r>
          <w:rPr>
            <w:webHidden/>
          </w:rPr>
          <w:fldChar w:fldCharType="begin"/>
        </w:r>
        <w:r>
          <w:rPr>
            <w:webHidden/>
          </w:rPr>
          <w:instrText xml:space="preserve"> PAGEREF _Toc232664571 \h </w:instrText>
        </w:r>
        <w:r>
          <w:rPr>
            <w:webHidden/>
          </w:rPr>
        </w:r>
        <w:r>
          <w:rPr>
            <w:webHidden/>
          </w:rPr>
          <w:fldChar w:fldCharType="separate"/>
        </w:r>
        <w:r w:rsidR="0097719E">
          <w:rPr>
            <w:webHidden/>
          </w:rPr>
          <w:t>38</w:t>
        </w:r>
        <w:r>
          <w:rPr>
            <w:webHidden/>
          </w:rPr>
          <w:fldChar w:fldCharType="end"/>
        </w:r>
      </w:hyperlink>
    </w:p>
    <w:p w14:paraId="6528006B" w14:textId="0D3E50E6"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72" w:history="1">
        <w:r w:rsidRPr="00A245A6">
          <w:rPr>
            <w:rStyle w:val="a3"/>
            <w:noProof/>
            <w:lang w:val="en-US"/>
          </w:rPr>
          <w:t>Life</w:t>
        </w:r>
        <w:r w:rsidRPr="00A245A6">
          <w:rPr>
            <w:rStyle w:val="a3"/>
            <w:noProof/>
          </w:rPr>
          <w:t>.</w:t>
        </w:r>
        <w:r w:rsidRPr="00A245A6">
          <w:rPr>
            <w:rStyle w:val="a3"/>
            <w:noProof/>
            <w:lang w:val="en-US"/>
          </w:rPr>
          <w:t>Ru</w:t>
        </w:r>
        <w:r w:rsidRPr="00A245A6">
          <w:rPr>
            <w:rStyle w:val="a3"/>
            <w:noProof/>
          </w:rPr>
          <w:t>, 18.06.2026, С 1 июля повысят пенсии. Кто станет получать больше и на сколько</w:t>
        </w:r>
        <w:r>
          <w:rPr>
            <w:noProof/>
            <w:webHidden/>
          </w:rPr>
          <w:tab/>
        </w:r>
        <w:r>
          <w:rPr>
            <w:noProof/>
            <w:webHidden/>
          </w:rPr>
          <w:fldChar w:fldCharType="begin"/>
        </w:r>
        <w:r>
          <w:rPr>
            <w:noProof/>
            <w:webHidden/>
          </w:rPr>
          <w:instrText xml:space="preserve"> PAGEREF _Toc232664572 \h </w:instrText>
        </w:r>
        <w:r>
          <w:rPr>
            <w:noProof/>
            <w:webHidden/>
          </w:rPr>
        </w:r>
        <w:r>
          <w:rPr>
            <w:noProof/>
            <w:webHidden/>
          </w:rPr>
          <w:fldChar w:fldCharType="separate"/>
        </w:r>
        <w:r w:rsidR="0097719E">
          <w:rPr>
            <w:noProof/>
            <w:webHidden/>
          </w:rPr>
          <w:t>39</w:t>
        </w:r>
        <w:r>
          <w:rPr>
            <w:noProof/>
            <w:webHidden/>
          </w:rPr>
          <w:fldChar w:fldCharType="end"/>
        </w:r>
      </w:hyperlink>
    </w:p>
    <w:p w14:paraId="4AA4F032" w14:textId="140802A4" w:rsidR="002313A3" w:rsidRDefault="002313A3">
      <w:pPr>
        <w:pStyle w:val="31"/>
        <w:rPr>
          <w:rFonts w:asciiTheme="minorHAnsi" w:eastAsiaTheme="minorEastAsia" w:hAnsiTheme="minorHAnsi" w:cstheme="minorBidi"/>
          <w:sz w:val="22"/>
          <w:szCs w:val="22"/>
        </w:rPr>
      </w:pPr>
      <w:hyperlink w:anchor="_Toc232664573" w:history="1">
        <w:r w:rsidRPr="00A245A6">
          <w:rPr>
            <w:rStyle w:val="a3"/>
          </w:rPr>
          <w:t>С 1 июля часть пенсионеров станет получать больше. При этом некоторым для повышения выплат нужно будет написать заявление. Кому повысят пенсию с 1 июля и сколько составит прибавка?</w:t>
        </w:r>
        <w:r>
          <w:rPr>
            <w:webHidden/>
          </w:rPr>
          <w:tab/>
        </w:r>
        <w:r>
          <w:rPr>
            <w:webHidden/>
          </w:rPr>
          <w:fldChar w:fldCharType="begin"/>
        </w:r>
        <w:r>
          <w:rPr>
            <w:webHidden/>
          </w:rPr>
          <w:instrText xml:space="preserve"> PAGEREF _Toc232664573 \h </w:instrText>
        </w:r>
        <w:r>
          <w:rPr>
            <w:webHidden/>
          </w:rPr>
        </w:r>
        <w:r>
          <w:rPr>
            <w:webHidden/>
          </w:rPr>
          <w:fldChar w:fldCharType="separate"/>
        </w:r>
        <w:r w:rsidR="0097719E">
          <w:rPr>
            <w:webHidden/>
          </w:rPr>
          <w:t>39</w:t>
        </w:r>
        <w:r>
          <w:rPr>
            <w:webHidden/>
          </w:rPr>
          <w:fldChar w:fldCharType="end"/>
        </w:r>
      </w:hyperlink>
    </w:p>
    <w:p w14:paraId="349F9A83" w14:textId="216BAD52"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74" w:history="1">
        <w:r w:rsidRPr="00A245A6">
          <w:rPr>
            <w:rStyle w:val="a3"/>
            <w:noProof/>
          </w:rPr>
          <w:t>Бриф24, 17.06.2026, Стаж для пенсии засчитают в двойном размере: пенсионеров ждет важное изменение</w:t>
        </w:r>
        <w:r>
          <w:rPr>
            <w:noProof/>
            <w:webHidden/>
          </w:rPr>
          <w:tab/>
        </w:r>
        <w:r>
          <w:rPr>
            <w:noProof/>
            <w:webHidden/>
          </w:rPr>
          <w:fldChar w:fldCharType="begin"/>
        </w:r>
        <w:r>
          <w:rPr>
            <w:noProof/>
            <w:webHidden/>
          </w:rPr>
          <w:instrText xml:space="preserve"> PAGEREF _Toc232664574 \h </w:instrText>
        </w:r>
        <w:r>
          <w:rPr>
            <w:noProof/>
            <w:webHidden/>
          </w:rPr>
        </w:r>
        <w:r>
          <w:rPr>
            <w:noProof/>
            <w:webHidden/>
          </w:rPr>
          <w:fldChar w:fldCharType="separate"/>
        </w:r>
        <w:r w:rsidR="0097719E">
          <w:rPr>
            <w:noProof/>
            <w:webHidden/>
          </w:rPr>
          <w:t>41</w:t>
        </w:r>
        <w:r>
          <w:rPr>
            <w:noProof/>
            <w:webHidden/>
          </w:rPr>
          <w:fldChar w:fldCharType="end"/>
        </w:r>
      </w:hyperlink>
    </w:p>
    <w:p w14:paraId="69F76017" w14:textId="7B7AB827" w:rsidR="002313A3" w:rsidRDefault="002313A3">
      <w:pPr>
        <w:pStyle w:val="31"/>
        <w:rPr>
          <w:rFonts w:asciiTheme="minorHAnsi" w:eastAsiaTheme="minorEastAsia" w:hAnsiTheme="minorHAnsi" w:cstheme="minorBidi"/>
          <w:sz w:val="22"/>
          <w:szCs w:val="22"/>
        </w:rPr>
      </w:pPr>
      <w:hyperlink w:anchor="_Toc232664575" w:history="1">
        <w:r w:rsidRPr="00A245A6">
          <w:rPr>
            <w:rStyle w:val="a3"/>
          </w:rPr>
          <w:t>Некоторым россиянам отдельные периоды трудовой деятельности могут засчитать при назначении пенсии в повышенном размере. Речь идет о специальных условиях труда и отдельных жизненных обстоятельствах, которые позволяют увеличить пенсионные права и раньше выйти на заслуженный отдых.</w:t>
        </w:r>
        <w:r>
          <w:rPr>
            <w:webHidden/>
          </w:rPr>
          <w:tab/>
        </w:r>
        <w:r>
          <w:rPr>
            <w:webHidden/>
          </w:rPr>
          <w:fldChar w:fldCharType="begin"/>
        </w:r>
        <w:r>
          <w:rPr>
            <w:webHidden/>
          </w:rPr>
          <w:instrText xml:space="preserve"> PAGEREF _Toc232664575 \h </w:instrText>
        </w:r>
        <w:r>
          <w:rPr>
            <w:webHidden/>
          </w:rPr>
        </w:r>
        <w:r>
          <w:rPr>
            <w:webHidden/>
          </w:rPr>
          <w:fldChar w:fldCharType="separate"/>
        </w:r>
        <w:r w:rsidR="0097719E">
          <w:rPr>
            <w:webHidden/>
          </w:rPr>
          <w:t>41</w:t>
        </w:r>
        <w:r>
          <w:rPr>
            <w:webHidden/>
          </w:rPr>
          <w:fldChar w:fldCharType="end"/>
        </w:r>
      </w:hyperlink>
    </w:p>
    <w:p w14:paraId="522E3DA7" w14:textId="0FCBF9FE"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76" w:history="1">
        <w:r w:rsidRPr="00A245A6">
          <w:rPr>
            <w:rStyle w:val="a3"/>
            <w:noProof/>
          </w:rPr>
          <w:t>Бриф24, 17.06.2026, Деньги посыпятся на карты: пенсионеров обрадуют 10%-й индексацией пенсий в июле</w:t>
        </w:r>
        <w:r>
          <w:rPr>
            <w:noProof/>
            <w:webHidden/>
          </w:rPr>
          <w:tab/>
        </w:r>
        <w:r>
          <w:rPr>
            <w:noProof/>
            <w:webHidden/>
          </w:rPr>
          <w:fldChar w:fldCharType="begin"/>
        </w:r>
        <w:r>
          <w:rPr>
            <w:noProof/>
            <w:webHidden/>
          </w:rPr>
          <w:instrText xml:space="preserve"> PAGEREF _Toc232664576 \h </w:instrText>
        </w:r>
        <w:r>
          <w:rPr>
            <w:noProof/>
            <w:webHidden/>
          </w:rPr>
        </w:r>
        <w:r>
          <w:rPr>
            <w:noProof/>
            <w:webHidden/>
          </w:rPr>
          <w:fldChar w:fldCharType="separate"/>
        </w:r>
        <w:r w:rsidR="0097719E">
          <w:rPr>
            <w:noProof/>
            <w:webHidden/>
          </w:rPr>
          <w:t>41</w:t>
        </w:r>
        <w:r>
          <w:rPr>
            <w:noProof/>
            <w:webHidden/>
          </w:rPr>
          <w:fldChar w:fldCharType="end"/>
        </w:r>
      </w:hyperlink>
    </w:p>
    <w:p w14:paraId="53000DB4" w14:textId="4B0389DC" w:rsidR="002313A3" w:rsidRDefault="002313A3">
      <w:pPr>
        <w:pStyle w:val="31"/>
        <w:rPr>
          <w:rFonts w:asciiTheme="minorHAnsi" w:eastAsiaTheme="minorEastAsia" w:hAnsiTheme="minorHAnsi" w:cstheme="minorBidi"/>
          <w:sz w:val="22"/>
          <w:szCs w:val="22"/>
        </w:rPr>
      </w:pPr>
      <w:hyperlink w:anchor="_Toc232664577" w:history="1">
        <w:r w:rsidRPr="00A245A6">
          <w:rPr>
            <w:rStyle w:val="a3"/>
          </w:rPr>
          <w:t>Российских пенсионеров ждет внеплановое повышение пенсий, которое случится уже в июле. Выплаты проиндексируют на 10%. Это коснется миллионов получателей страховых и социальных пенсий. Эксперты объяснили, кого именно ждет прибавка и на сколько вырастут выплаты.</w:t>
        </w:r>
        <w:r>
          <w:rPr>
            <w:webHidden/>
          </w:rPr>
          <w:tab/>
        </w:r>
        <w:r>
          <w:rPr>
            <w:webHidden/>
          </w:rPr>
          <w:fldChar w:fldCharType="begin"/>
        </w:r>
        <w:r>
          <w:rPr>
            <w:webHidden/>
          </w:rPr>
          <w:instrText xml:space="preserve"> PAGEREF _Toc232664577 \h </w:instrText>
        </w:r>
        <w:r>
          <w:rPr>
            <w:webHidden/>
          </w:rPr>
        </w:r>
        <w:r>
          <w:rPr>
            <w:webHidden/>
          </w:rPr>
          <w:fldChar w:fldCharType="separate"/>
        </w:r>
        <w:r w:rsidR="0097719E">
          <w:rPr>
            <w:webHidden/>
          </w:rPr>
          <w:t>41</w:t>
        </w:r>
        <w:r>
          <w:rPr>
            <w:webHidden/>
          </w:rPr>
          <w:fldChar w:fldCharType="end"/>
        </w:r>
      </w:hyperlink>
    </w:p>
    <w:p w14:paraId="441A8AA8" w14:textId="02DFD013"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78" w:history="1">
        <w:r w:rsidRPr="00A245A6">
          <w:rPr>
            <w:rStyle w:val="a3"/>
            <w:noProof/>
          </w:rPr>
          <w:t>Конкурент, 17.06.2026, Как забрать пенсионные сбережения целиком в 2026 году</w:t>
        </w:r>
        <w:r>
          <w:rPr>
            <w:noProof/>
            <w:webHidden/>
          </w:rPr>
          <w:tab/>
        </w:r>
        <w:r>
          <w:rPr>
            <w:noProof/>
            <w:webHidden/>
          </w:rPr>
          <w:fldChar w:fldCharType="begin"/>
        </w:r>
        <w:r>
          <w:rPr>
            <w:noProof/>
            <w:webHidden/>
          </w:rPr>
          <w:instrText xml:space="preserve"> PAGEREF _Toc232664578 \h </w:instrText>
        </w:r>
        <w:r>
          <w:rPr>
            <w:noProof/>
            <w:webHidden/>
          </w:rPr>
        </w:r>
        <w:r>
          <w:rPr>
            <w:noProof/>
            <w:webHidden/>
          </w:rPr>
          <w:fldChar w:fldCharType="separate"/>
        </w:r>
        <w:r w:rsidR="0097719E">
          <w:rPr>
            <w:noProof/>
            <w:webHidden/>
          </w:rPr>
          <w:t>43</w:t>
        </w:r>
        <w:r>
          <w:rPr>
            <w:noProof/>
            <w:webHidden/>
          </w:rPr>
          <w:fldChar w:fldCharType="end"/>
        </w:r>
      </w:hyperlink>
    </w:p>
    <w:p w14:paraId="494627D2" w14:textId="6B04BBBB" w:rsidR="002313A3" w:rsidRDefault="002313A3">
      <w:pPr>
        <w:pStyle w:val="31"/>
        <w:rPr>
          <w:rFonts w:asciiTheme="minorHAnsi" w:eastAsiaTheme="minorEastAsia" w:hAnsiTheme="minorHAnsi" w:cstheme="minorBidi"/>
          <w:sz w:val="22"/>
          <w:szCs w:val="22"/>
        </w:rPr>
      </w:pPr>
      <w:hyperlink w:anchor="_Toc232664579" w:history="1">
        <w:r w:rsidRPr="00A245A6">
          <w:rPr>
            <w:rStyle w:val="a3"/>
          </w:rPr>
          <w:t>Основным критерием для получения всех пенсионных накоплений одной выплатой является общая сумма на счете. Об этом россиянам напомнил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_Toc232664579 \h </w:instrText>
        </w:r>
        <w:r>
          <w:rPr>
            <w:webHidden/>
          </w:rPr>
        </w:r>
        <w:r>
          <w:rPr>
            <w:webHidden/>
          </w:rPr>
          <w:fldChar w:fldCharType="separate"/>
        </w:r>
        <w:r w:rsidR="0097719E">
          <w:rPr>
            <w:webHidden/>
          </w:rPr>
          <w:t>43</w:t>
        </w:r>
        <w:r>
          <w:rPr>
            <w:webHidden/>
          </w:rPr>
          <w:fldChar w:fldCharType="end"/>
        </w:r>
      </w:hyperlink>
    </w:p>
    <w:p w14:paraId="2372867F" w14:textId="18F69939"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80" w:history="1">
        <w:r w:rsidRPr="00A245A6">
          <w:rPr>
            <w:rStyle w:val="a3"/>
            <w:noProof/>
          </w:rPr>
          <w:t>Конкурент, 17.06.2026, График повышения пенсий в 2026 году: кто получит прибавку</w:t>
        </w:r>
        <w:r>
          <w:rPr>
            <w:noProof/>
            <w:webHidden/>
          </w:rPr>
          <w:tab/>
        </w:r>
        <w:r>
          <w:rPr>
            <w:noProof/>
            <w:webHidden/>
          </w:rPr>
          <w:fldChar w:fldCharType="begin"/>
        </w:r>
        <w:r>
          <w:rPr>
            <w:noProof/>
            <w:webHidden/>
          </w:rPr>
          <w:instrText xml:space="preserve"> PAGEREF _Toc232664580 \h </w:instrText>
        </w:r>
        <w:r>
          <w:rPr>
            <w:noProof/>
            <w:webHidden/>
          </w:rPr>
        </w:r>
        <w:r>
          <w:rPr>
            <w:noProof/>
            <w:webHidden/>
          </w:rPr>
          <w:fldChar w:fldCharType="separate"/>
        </w:r>
        <w:r w:rsidR="0097719E">
          <w:rPr>
            <w:noProof/>
            <w:webHidden/>
          </w:rPr>
          <w:t>44</w:t>
        </w:r>
        <w:r>
          <w:rPr>
            <w:noProof/>
            <w:webHidden/>
          </w:rPr>
          <w:fldChar w:fldCharType="end"/>
        </w:r>
      </w:hyperlink>
    </w:p>
    <w:p w14:paraId="7B9E7C7E" w14:textId="6C1BFB02" w:rsidR="002313A3" w:rsidRDefault="002313A3">
      <w:pPr>
        <w:pStyle w:val="31"/>
        <w:rPr>
          <w:rFonts w:asciiTheme="minorHAnsi" w:eastAsiaTheme="minorEastAsia" w:hAnsiTheme="minorHAnsi" w:cstheme="minorBidi"/>
          <w:sz w:val="22"/>
          <w:szCs w:val="22"/>
        </w:rPr>
      </w:pPr>
      <w:hyperlink w:anchor="_Toc232664581" w:history="1">
        <w:r w:rsidRPr="00A245A6">
          <w:rPr>
            <w:rStyle w:val="a3"/>
          </w:rPr>
          <w:t>Ближайшие этапы корректировки пенсионных выплат в России запланированы на ближайшее время. Об этом россиянам рассказала член комитета Государственной думы по труду, соцполитике и делам ветеранов Светлана Бессараб.</w:t>
        </w:r>
        <w:r>
          <w:rPr>
            <w:webHidden/>
          </w:rPr>
          <w:tab/>
        </w:r>
        <w:r>
          <w:rPr>
            <w:webHidden/>
          </w:rPr>
          <w:fldChar w:fldCharType="begin"/>
        </w:r>
        <w:r>
          <w:rPr>
            <w:webHidden/>
          </w:rPr>
          <w:instrText xml:space="preserve"> PAGEREF _Toc232664581 \h </w:instrText>
        </w:r>
        <w:r>
          <w:rPr>
            <w:webHidden/>
          </w:rPr>
        </w:r>
        <w:r>
          <w:rPr>
            <w:webHidden/>
          </w:rPr>
          <w:fldChar w:fldCharType="separate"/>
        </w:r>
        <w:r w:rsidR="0097719E">
          <w:rPr>
            <w:webHidden/>
          </w:rPr>
          <w:t>44</w:t>
        </w:r>
        <w:r>
          <w:rPr>
            <w:webHidden/>
          </w:rPr>
          <w:fldChar w:fldCharType="end"/>
        </w:r>
      </w:hyperlink>
    </w:p>
    <w:p w14:paraId="0A1ADD1F" w14:textId="32B1C364"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82" w:history="1">
        <w:r w:rsidRPr="00A245A6">
          <w:rPr>
            <w:rStyle w:val="a3"/>
            <w:noProof/>
          </w:rPr>
          <w:t>Конкурент, 17.06.2026, В июле будет три доплаты к пенсии. Пенсионерам сообщили важную новость</w:t>
        </w:r>
        <w:r>
          <w:rPr>
            <w:noProof/>
            <w:webHidden/>
          </w:rPr>
          <w:tab/>
        </w:r>
        <w:r>
          <w:rPr>
            <w:noProof/>
            <w:webHidden/>
          </w:rPr>
          <w:fldChar w:fldCharType="begin"/>
        </w:r>
        <w:r>
          <w:rPr>
            <w:noProof/>
            <w:webHidden/>
          </w:rPr>
          <w:instrText xml:space="preserve"> PAGEREF _Toc232664582 \h </w:instrText>
        </w:r>
        <w:r>
          <w:rPr>
            <w:noProof/>
            <w:webHidden/>
          </w:rPr>
        </w:r>
        <w:r>
          <w:rPr>
            <w:noProof/>
            <w:webHidden/>
          </w:rPr>
          <w:fldChar w:fldCharType="separate"/>
        </w:r>
        <w:r w:rsidR="0097719E">
          <w:rPr>
            <w:noProof/>
            <w:webHidden/>
          </w:rPr>
          <w:t>44</w:t>
        </w:r>
        <w:r>
          <w:rPr>
            <w:noProof/>
            <w:webHidden/>
          </w:rPr>
          <w:fldChar w:fldCharType="end"/>
        </w:r>
      </w:hyperlink>
    </w:p>
    <w:p w14:paraId="43A19EBE" w14:textId="1BDC4F0C" w:rsidR="002313A3" w:rsidRDefault="002313A3">
      <w:pPr>
        <w:pStyle w:val="31"/>
        <w:rPr>
          <w:rFonts w:asciiTheme="minorHAnsi" w:eastAsiaTheme="minorEastAsia" w:hAnsiTheme="minorHAnsi" w:cstheme="minorBidi"/>
          <w:sz w:val="22"/>
          <w:szCs w:val="22"/>
        </w:rPr>
      </w:pPr>
      <w:hyperlink w:anchor="_Toc232664583" w:history="1">
        <w:r w:rsidRPr="00A245A6">
          <w:rPr>
            <w:rStyle w:val="a3"/>
          </w:rPr>
          <w:t>Российские пенсионеры в июле могут рассчитывать сразу на несколько видов прибавок к выплатам. Часть из них назначается автоматически, без подачи заявлений, а некоторые зависят от возраста, семейного положения или индивидуальных обстоятельств. Эксперты напоминают, что многие пожилые люди до сих пор не знают о положенных им доплатах и теряют деньги.</w:t>
        </w:r>
        <w:r>
          <w:rPr>
            <w:webHidden/>
          </w:rPr>
          <w:tab/>
        </w:r>
        <w:r>
          <w:rPr>
            <w:webHidden/>
          </w:rPr>
          <w:fldChar w:fldCharType="begin"/>
        </w:r>
        <w:r>
          <w:rPr>
            <w:webHidden/>
          </w:rPr>
          <w:instrText xml:space="preserve"> PAGEREF _Toc232664583 \h </w:instrText>
        </w:r>
        <w:r>
          <w:rPr>
            <w:webHidden/>
          </w:rPr>
        </w:r>
        <w:r>
          <w:rPr>
            <w:webHidden/>
          </w:rPr>
          <w:fldChar w:fldCharType="separate"/>
        </w:r>
        <w:r w:rsidR="0097719E">
          <w:rPr>
            <w:webHidden/>
          </w:rPr>
          <w:t>44</w:t>
        </w:r>
        <w:r>
          <w:rPr>
            <w:webHidden/>
          </w:rPr>
          <w:fldChar w:fldCharType="end"/>
        </w:r>
      </w:hyperlink>
    </w:p>
    <w:p w14:paraId="2A53A682" w14:textId="10D6C80B"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84" w:history="1">
        <w:r w:rsidRPr="00A245A6">
          <w:rPr>
            <w:rStyle w:val="a3"/>
            <w:noProof/>
          </w:rPr>
          <w:t>Конкурент, 17.06.2026, Правила подсчета стажа для пенсии изменятся. Вот что нужно знать</w:t>
        </w:r>
        <w:r>
          <w:rPr>
            <w:noProof/>
            <w:webHidden/>
          </w:rPr>
          <w:tab/>
        </w:r>
        <w:r>
          <w:rPr>
            <w:noProof/>
            <w:webHidden/>
          </w:rPr>
          <w:fldChar w:fldCharType="begin"/>
        </w:r>
        <w:r>
          <w:rPr>
            <w:noProof/>
            <w:webHidden/>
          </w:rPr>
          <w:instrText xml:space="preserve"> PAGEREF _Toc232664584 \h </w:instrText>
        </w:r>
        <w:r>
          <w:rPr>
            <w:noProof/>
            <w:webHidden/>
          </w:rPr>
        </w:r>
        <w:r>
          <w:rPr>
            <w:noProof/>
            <w:webHidden/>
          </w:rPr>
          <w:fldChar w:fldCharType="separate"/>
        </w:r>
        <w:r w:rsidR="0097719E">
          <w:rPr>
            <w:noProof/>
            <w:webHidden/>
          </w:rPr>
          <w:t>46</w:t>
        </w:r>
        <w:r>
          <w:rPr>
            <w:noProof/>
            <w:webHidden/>
          </w:rPr>
          <w:fldChar w:fldCharType="end"/>
        </w:r>
      </w:hyperlink>
    </w:p>
    <w:p w14:paraId="662787A4" w14:textId="1285D441" w:rsidR="002313A3" w:rsidRDefault="002313A3">
      <w:pPr>
        <w:pStyle w:val="31"/>
        <w:rPr>
          <w:rFonts w:asciiTheme="minorHAnsi" w:eastAsiaTheme="minorEastAsia" w:hAnsiTheme="minorHAnsi" w:cstheme="minorBidi"/>
          <w:sz w:val="22"/>
          <w:szCs w:val="22"/>
        </w:rPr>
      </w:pPr>
      <w:hyperlink w:anchor="_Toc232664585" w:history="1">
        <w:r w:rsidRPr="00A245A6">
          <w:rPr>
            <w:rStyle w:val="a3"/>
          </w:rPr>
          <w:t>Правительство России утвердило новые требования к учету страхового стажа для граждан, обеспечивающих уход за инвалидами I группы, детьми-инвалидами и пенсионерами старше 80 лет. С 1 января 2027 г. процедура включения этих периодов в стаж перестанет быть бессрочной: право на получение пенсионных коэффициентов придется подтверждать ежегодно, а для лиц, не являющихся родственниками, вводится минимальный порог времени, затрачиваемого на помощь, сообщает KONKURENT.RU.</w:t>
        </w:r>
        <w:r>
          <w:rPr>
            <w:webHidden/>
          </w:rPr>
          <w:tab/>
        </w:r>
        <w:r>
          <w:rPr>
            <w:webHidden/>
          </w:rPr>
          <w:fldChar w:fldCharType="begin"/>
        </w:r>
        <w:r>
          <w:rPr>
            <w:webHidden/>
          </w:rPr>
          <w:instrText xml:space="preserve"> PAGEREF _Toc232664585 \h </w:instrText>
        </w:r>
        <w:r>
          <w:rPr>
            <w:webHidden/>
          </w:rPr>
        </w:r>
        <w:r>
          <w:rPr>
            <w:webHidden/>
          </w:rPr>
          <w:fldChar w:fldCharType="separate"/>
        </w:r>
        <w:r w:rsidR="0097719E">
          <w:rPr>
            <w:webHidden/>
          </w:rPr>
          <w:t>46</w:t>
        </w:r>
        <w:r>
          <w:rPr>
            <w:webHidden/>
          </w:rPr>
          <w:fldChar w:fldCharType="end"/>
        </w:r>
      </w:hyperlink>
    </w:p>
    <w:p w14:paraId="158B842F" w14:textId="4B8F0549"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86" w:history="1">
        <w:r w:rsidRPr="00A245A6">
          <w:rPr>
            <w:rStyle w:val="a3"/>
            <w:noProof/>
          </w:rPr>
          <w:t>Конкурент, 17.06.2026, Пенсионная система России на пороге перемен: что ждет пенсионеров после 2027 года</w:t>
        </w:r>
        <w:r>
          <w:rPr>
            <w:noProof/>
            <w:webHidden/>
          </w:rPr>
          <w:tab/>
        </w:r>
        <w:r>
          <w:rPr>
            <w:noProof/>
            <w:webHidden/>
          </w:rPr>
          <w:fldChar w:fldCharType="begin"/>
        </w:r>
        <w:r>
          <w:rPr>
            <w:noProof/>
            <w:webHidden/>
          </w:rPr>
          <w:instrText xml:space="preserve"> PAGEREF _Toc232664586 \h </w:instrText>
        </w:r>
        <w:r>
          <w:rPr>
            <w:noProof/>
            <w:webHidden/>
          </w:rPr>
        </w:r>
        <w:r>
          <w:rPr>
            <w:noProof/>
            <w:webHidden/>
          </w:rPr>
          <w:fldChar w:fldCharType="separate"/>
        </w:r>
        <w:r w:rsidR="0097719E">
          <w:rPr>
            <w:noProof/>
            <w:webHidden/>
          </w:rPr>
          <w:t>46</w:t>
        </w:r>
        <w:r>
          <w:rPr>
            <w:noProof/>
            <w:webHidden/>
          </w:rPr>
          <w:fldChar w:fldCharType="end"/>
        </w:r>
      </w:hyperlink>
    </w:p>
    <w:p w14:paraId="245ABE3E" w14:textId="20E1DCA5" w:rsidR="002313A3" w:rsidRDefault="002313A3">
      <w:pPr>
        <w:pStyle w:val="31"/>
        <w:rPr>
          <w:rFonts w:asciiTheme="minorHAnsi" w:eastAsiaTheme="minorEastAsia" w:hAnsiTheme="minorHAnsi" w:cstheme="minorBidi"/>
          <w:sz w:val="22"/>
          <w:szCs w:val="22"/>
        </w:rPr>
      </w:pPr>
      <w:hyperlink w:anchor="_Toc232664587" w:history="1">
        <w:r w:rsidRPr="00A245A6">
          <w:rPr>
            <w:rStyle w:val="a3"/>
          </w:rPr>
          <w:t>Российских пенсионеров ожидает потенциально революционное изменение в системе начисления пенсий. Начиная с 2027 г. правительство может запустить новый, более динамичный механизм индексации, который будет оперативнее реагировать на экономические вызовы, в первую очередь – на инфляцию.</w:t>
        </w:r>
        <w:r>
          <w:rPr>
            <w:webHidden/>
          </w:rPr>
          <w:tab/>
        </w:r>
        <w:r>
          <w:rPr>
            <w:webHidden/>
          </w:rPr>
          <w:fldChar w:fldCharType="begin"/>
        </w:r>
        <w:r>
          <w:rPr>
            <w:webHidden/>
          </w:rPr>
          <w:instrText xml:space="preserve"> PAGEREF _Toc232664587 \h </w:instrText>
        </w:r>
        <w:r>
          <w:rPr>
            <w:webHidden/>
          </w:rPr>
        </w:r>
        <w:r>
          <w:rPr>
            <w:webHidden/>
          </w:rPr>
          <w:fldChar w:fldCharType="separate"/>
        </w:r>
        <w:r w:rsidR="0097719E">
          <w:rPr>
            <w:webHidden/>
          </w:rPr>
          <w:t>46</w:t>
        </w:r>
        <w:r>
          <w:rPr>
            <w:webHidden/>
          </w:rPr>
          <w:fldChar w:fldCharType="end"/>
        </w:r>
      </w:hyperlink>
    </w:p>
    <w:p w14:paraId="484108B8" w14:textId="3F56B97C"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88" w:history="1">
        <w:r w:rsidRPr="00A245A6">
          <w:rPr>
            <w:rStyle w:val="a3"/>
            <w:noProof/>
          </w:rPr>
          <w:t>PRIMPRESS, 17.06.2026, Периоды стажа, которые не учтут для пенсии, даже если работал официально</w:t>
        </w:r>
        <w:r>
          <w:rPr>
            <w:noProof/>
            <w:webHidden/>
          </w:rPr>
          <w:tab/>
        </w:r>
        <w:r>
          <w:rPr>
            <w:noProof/>
            <w:webHidden/>
          </w:rPr>
          <w:fldChar w:fldCharType="begin"/>
        </w:r>
        <w:r>
          <w:rPr>
            <w:noProof/>
            <w:webHidden/>
          </w:rPr>
          <w:instrText xml:space="preserve"> PAGEREF _Toc232664588 \h </w:instrText>
        </w:r>
        <w:r>
          <w:rPr>
            <w:noProof/>
            <w:webHidden/>
          </w:rPr>
        </w:r>
        <w:r>
          <w:rPr>
            <w:noProof/>
            <w:webHidden/>
          </w:rPr>
          <w:fldChar w:fldCharType="separate"/>
        </w:r>
        <w:r w:rsidR="0097719E">
          <w:rPr>
            <w:noProof/>
            <w:webHidden/>
          </w:rPr>
          <w:t>47</w:t>
        </w:r>
        <w:r>
          <w:rPr>
            <w:noProof/>
            <w:webHidden/>
          </w:rPr>
          <w:fldChar w:fldCharType="end"/>
        </w:r>
      </w:hyperlink>
    </w:p>
    <w:p w14:paraId="01F85D87" w14:textId="69188772" w:rsidR="002313A3" w:rsidRDefault="002313A3">
      <w:pPr>
        <w:pStyle w:val="31"/>
        <w:rPr>
          <w:rFonts w:asciiTheme="minorHAnsi" w:eastAsiaTheme="minorEastAsia" w:hAnsiTheme="minorHAnsi" w:cstheme="minorBidi"/>
          <w:sz w:val="22"/>
          <w:szCs w:val="22"/>
        </w:rPr>
      </w:pPr>
      <w:hyperlink w:anchor="_Toc232664589" w:history="1">
        <w:r w:rsidRPr="00A245A6">
          <w:rPr>
            <w:rStyle w:val="a3"/>
          </w:rPr>
          <w:t>Многие россияне уверены, что любой период официальной работы автоматически засчитывается в страховой стаж для назначения пенсии. Однако на практике существуют ситуации, когда годы трудовой деятельности могут не попасть в пенсионный расчет. Эксперты напоминают: проверить сведения о стаже лучше заранее, чтобы избежать неприятных сюрпризов при выходе на пенсию.</w:t>
        </w:r>
        <w:r>
          <w:rPr>
            <w:webHidden/>
          </w:rPr>
          <w:tab/>
        </w:r>
        <w:r>
          <w:rPr>
            <w:webHidden/>
          </w:rPr>
          <w:fldChar w:fldCharType="begin"/>
        </w:r>
        <w:r>
          <w:rPr>
            <w:webHidden/>
          </w:rPr>
          <w:instrText xml:space="preserve"> PAGEREF _Toc232664589 \h </w:instrText>
        </w:r>
        <w:r>
          <w:rPr>
            <w:webHidden/>
          </w:rPr>
        </w:r>
        <w:r>
          <w:rPr>
            <w:webHidden/>
          </w:rPr>
          <w:fldChar w:fldCharType="separate"/>
        </w:r>
        <w:r w:rsidR="0097719E">
          <w:rPr>
            <w:webHidden/>
          </w:rPr>
          <w:t>47</w:t>
        </w:r>
        <w:r>
          <w:rPr>
            <w:webHidden/>
          </w:rPr>
          <w:fldChar w:fldCharType="end"/>
        </w:r>
      </w:hyperlink>
    </w:p>
    <w:p w14:paraId="3028BFFD" w14:textId="40E44FB2" w:rsidR="002313A3" w:rsidRDefault="002313A3">
      <w:pPr>
        <w:pStyle w:val="12"/>
        <w:tabs>
          <w:tab w:val="right" w:leader="dot" w:pos="9061"/>
        </w:tabs>
        <w:rPr>
          <w:rFonts w:asciiTheme="minorHAnsi" w:eastAsiaTheme="minorEastAsia" w:hAnsiTheme="minorHAnsi" w:cstheme="minorBidi"/>
          <w:b w:val="0"/>
          <w:noProof/>
          <w:sz w:val="22"/>
          <w:szCs w:val="22"/>
        </w:rPr>
      </w:pPr>
      <w:hyperlink w:anchor="_Toc232664590" w:history="1">
        <w:r w:rsidRPr="00A245A6">
          <w:rPr>
            <w:rStyle w:val="a3"/>
            <w:noProof/>
          </w:rPr>
          <w:t>НОВОСТИ МАКРОЭКОНОМИКИ</w:t>
        </w:r>
        <w:r>
          <w:rPr>
            <w:noProof/>
            <w:webHidden/>
          </w:rPr>
          <w:tab/>
        </w:r>
        <w:r>
          <w:rPr>
            <w:noProof/>
            <w:webHidden/>
          </w:rPr>
          <w:fldChar w:fldCharType="begin"/>
        </w:r>
        <w:r>
          <w:rPr>
            <w:noProof/>
            <w:webHidden/>
          </w:rPr>
          <w:instrText xml:space="preserve"> PAGEREF _Toc232664590 \h </w:instrText>
        </w:r>
        <w:r>
          <w:rPr>
            <w:noProof/>
            <w:webHidden/>
          </w:rPr>
        </w:r>
        <w:r>
          <w:rPr>
            <w:noProof/>
            <w:webHidden/>
          </w:rPr>
          <w:fldChar w:fldCharType="separate"/>
        </w:r>
        <w:r w:rsidR="0097719E">
          <w:rPr>
            <w:noProof/>
            <w:webHidden/>
          </w:rPr>
          <w:t>49</w:t>
        </w:r>
        <w:r>
          <w:rPr>
            <w:noProof/>
            <w:webHidden/>
          </w:rPr>
          <w:fldChar w:fldCharType="end"/>
        </w:r>
      </w:hyperlink>
    </w:p>
    <w:p w14:paraId="265A0C61" w14:textId="4B284230"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91" w:history="1">
        <w:r w:rsidRPr="00A245A6">
          <w:rPr>
            <w:rStyle w:val="a3"/>
            <w:noProof/>
          </w:rPr>
          <w:t>Ведомости, 18.06.2026 ЦБ, доработал правила продаж долевого страхования жизни</w:t>
        </w:r>
        <w:r>
          <w:rPr>
            <w:noProof/>
            <w:webHidden/>
          </w:rPr>
          <w:tab/>
        </w:r>
        <w:r>
          <w:rPr>
            <w:noProof/>
            <w:webHidden/>
          </w:rPr>
          <w:fldChar w:fldCharType="begin"/>
        </w:r>
        <w:r>
          <w:rPr>
            <w:noProof/>
            <w:webHidden/>
          </w:rPr>
          <w:instrText xml:space="preserve"> PAGEREF _Toc232664591 \h </w:instrText>
        </w:r>
        <w:r>
          <w:rPr>
            <w:noProof/>
            <w:webHidden/>
          </w:rPr>
        </w:r>
        <w:r>
          <w:rPr>
            <w:noProof/>
            <w:webHidden/>
          </w:rPr>
          <w:fldChar w:fldCharType="separate"/>
        </w:r>
        <w:r w:rsidR="0097719E">
          <w:rPr>
            <w:noProof/>
            <w:webHidden/>
          </w:rPr>
          <w:t>49</w:t>
        </w:r>
        <w:r>
          <w:rPr>
            <w:noProof/>
            <w:webHidden/>
          </w:rPr>
          <w:fldChar w:fldCharType="end"/>
        </w:r>
      </w:hyperlink>
    </w:p>
    <w:p w14:paraId="6799A9F2" w14:textId="63F58ADC" w:rsidR="002313A3" w:rsidRDefault="002313A3">
      <w:pPr>
        <w:pStyle w:val="31"/>
        <w:rPr>
          <w:rFonts w:asciiTheme="minorHAnsi" w:eastAsiaTheme="minorEastAsia" w:hAnsiTheme="minorHAnsi" w:cstheme="minorBidi"/>
          <w:sz w:val="22"/>
          <w:szCs w:val="22"/>
        </w:rPr>
      </w:pPr>
      <w:hyperlink w:anchor="_Toc232664592" w:history="1">
        <w:r w:rsidRPr="00A245A6">
          <w:rPr>
            <w:rStyle w:val="a3"/>
          </w:rPr>
          <w:t>Банк России подготовил изменения в действующее регулирование долевого страхования жизни (ДСЖ). Документ предусматривает корректировку требований к раскрытию информации для клиентов, а также уточняет случаи, когда они смогут отказаться от договора при изменении правил управления паевыми инвестиционными фондами. Проект указания опубликован на сайте ЦБ для общественного обсуждения.</w:t>
        </w:r>
        <w:r>
          <w:rPr>
            <w:webHidden/>
          </w:rPr>
          <w:tab/>
        </w:r>
        <w:r>
          <w:rPr>
            <w:webHidden/>
          </w:rPr>
          <w:fldChar w:fldCharType="begin"/>
        </w:r>
        <w:r>
          <w:rPr>
            <w:webHidden/>
          </w:rPr>
          <w:instrText xml:space="preserve"> PAGEREF _Toc232664592 \h </w:instrText>
        </w:r>
        <w:r>
          <w:rPr>
            <w:webHidden/>
          </w:rPr>
        </w:r>
        <w:r>
          <w:rPr>
            <w:webHidden/>
          </w:rPr>
          <w:fldChar w:fldCharType="separate"/>
        </w:r>
        <w:r w:rsidR="0097719E">
          <w:rPr>
            <w:webHidden/>
          </w:rPr>
          <w:t>49</w:t>
        </w:r>
        <w:r>
          <w:rPr>
            <w:webHidden/>
          </w:rPr>
          <w:fldChar w:fldCharType="end"/>
        </w:r>
      </w:hyperlink>
    </w:p>
    <w:p w14:paraId="0D199869" w14:textId="042F2719"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93" w:history="1">
        <w:r w:rsidRPr="00A245A6">
          <w:rPr>
            <w:rStyle w:val="a3"/>
            <w:noProof/>
          </w:rPr>
          <w:t>Новая газета, 16.06.2026, Одиночество Центробанка. Зачем правительство приняло поправки в бюджетный кодекс, что это даст экономике, а что отнимет, и почему ЦБ оставили роль пожарной команды</w:t>
        </w:r>
        <w:r>
          <w:rPr>
            <w:noProof/>
            <w:webHidden/>
          </w:rPr>
          <w:tab/>
        </w:r>
        <w:r>
          <w:rPr>
            <w:noProof/>
            <w:webHidden/>
          </w:rPr>
          <w:fldChar w:fldCharType="begin"/>
        </w:r>
        <w:r>
          <w:rPr>
            <w:noProof/>
            <w:webHidden/>
          </w:rPr>
          <w:instrText xml:space="preserve"> PAGEREF _Toc232664593 \h </w:instrText>
        </w:r>
        <w:r>
          <w:rPr>
            <w:noProof/>
            <w:webHidden/>
          </w:rPr>
        </w:r>
        <w:r>
          <w:rPr>
            <w:noProof/>
            <w:webHidden/>
          </w:rPr>
          <w:fldChar w:fldCharType="separate"/>
        </w:r>
        <w:r w:rsidR="0097719E">
          <w:rPr>
            <w:noProof/>
            <w:webHidden/>
          </w:rPr>
          <w:t>51</w:t>
        </w:r>
        <w:r>
          <w:rPr>
            <w:noProof/>
            <w:webHidden/>
          </w:rPr>
          <w:fldChar w:fldCharType="end"/>
        </w:r>
      </w:hyperlink>
    </w:p>
    <w:p w14:paraId="29F8B269" w14:textId="116E18EB" w:rsidR="002313A3" w:rsidRDefault="002313A3">
      <w:pPr>
        <w:pStyle w:val="31"/>
        <w:rPr>
          <w:rFonts w:asciiTheme="minorHAnsi" w:eastAsiaTheme="minorEastAsia" w:hAnsiTheme="minorHAnsi" w:cstheme="minorBidi"/>
          <w:sz w:val="22"/>
          <w:szCs w:val="22"/>
        </w:rPr>
      </w:pPr>
      <w:hyperlink w:anchor="_Toc232664594" w:history="1">
        <w:r w:rsidRPr="00A245A6">
          <w:rPr>
            <w:rStyle w:val="a3"/>
          </w:rPr>
          <w:t>В Питере разбирают декорации международного экономического форума и выносят скопившийся от гостей мусор - в том числе интеллектуальный. Тем же самым занялось правительство, убрав в кладовку до следующего публичного мероприятия идеи о драйверах экономического роста. Не до них. Мысли заняты дефицитом бюджета, потому сразу после рассказов о процветающем будущем министры приступили к поиску денег.</w:t>
        </w:r>
        <w:r>
          <w:rPr>
            <w:webHidden/>
          </w:rPr>
          <w:tab/>
        </w:r>
        <w:r>
          <w:rPr>
            <w:webHidden/>
          </w:rPr>
          <w:fldChar w:fldCharType="begin"/>
        </w:r>
        <w:r>
          <w:rPr>
            <w:webHidden/>
          </w:rPr>
          <w:instrText xml:space="preserve"> PAGEREF _Toc232664594 \h </w:instrText>
        </w:r>
        <w:r>
          <w:rPr>
            <w:webHidden/>
          </w:rPr>
        </w:r>
        <w:r>
          <w:rPr>
            <w:webHidden/>
          </w:rPr>
          <w:fldChar w:fldCharType="separate"/>
        </w:r>
        <w:r w:rsidR="0097719E">
          <w:rPr>
            <w:webHidden/>
          </w:rPr>
          <w:t>51</w:t>
        </w:r>
        <w:r>
          <w:rPr>
            <w:webHidden/>
          </w:rPr>
          <w:fldChar w:fldCharType="end"/>
        </w:r>
      </w:hyperlink>
    </w:p>
    <w:p w14:paraId="44E13DD0" w14:textId="7A7C8DD7"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95" w:history="1">
        <w:r w:rsidRPr="00A245A6">
          <w:rPr>
            <w:rStyle w:val="a3"/>
            <w:noProof/>
          </w:rPr>
          <w:t>Российская газета, 17.06.2026, Минцифры: госключом начали пользоваться в 1,5 раза чаще</w:t>
        </w:r>
        <w:r>
          <w:rPr>
            <w:noProof/>
            <w:webHidden/>
          </w:rPr>
          <w:tab/>
        </w:r>
        <w:r>
          <w:rPr>
            <w:noProof/>
            <w:webHidden/>
          </w:rPr>
          <w:fldChar w:fldCharType="begin"/>
        </w:r>
        <w:r>
          <w:rPr>
            <w:noProof/>
            <w:webHidden/>
          </w:rPr>
          <w:instrText xml:space="preserve"> PAGEREF _Toc232664595 \h </w:instrText>
        </w:r>
        <w:r>
          <w:rPr>
            <w:noProof/>
            <w:webHidden/>
          </w:rPr>
        </w:r>
        <w:r>
          <w:rPr>
            <w:noProof/>
            <w:webHidden/>
          </w:rPr>
          <w:fldChar w:fldCharType="separate"/>
        </w:r>
        <w:r w:rsidR="0097719E">
          <w:rPr>
            <w:noProof/>
            <w:webHidden/>
          </w:rPr>
          <w:t>55</w:t>
        </w:r>
        <w:r>
          <w:rPr>
            <w:noProof/>
            <w:webHidden/>
          </w:rPr>
          <w:fldChar w:fldCharType="end"/>
        </w:r>
      </w:hyperlink>
    </w:p>
    <w:p w14:paraId="100D1BF9" w14:textId="04DEE842" w:rsidR="002313A3" w:rsidRDefault="002313A3">
      <w:pPr>
        <w:pStyle w:val="31"/>
        <w:rPr>
          <w:rFonts w:asciiTheme="minorHAnsi" w:eastAsiaTheme="minorEastAsia" w:hAnsiTheme="minorHAnsi" w:cstheme="minorBidi"/>
          <w:sz w:val="22"/>
          <w:szCs w:val="22"/>
        </w:rPr>
      </w:pPr>
      <w:hyperlink w:anchor="_Toc232664596" w:history="1">
        <w:r w:rsidRPr="00A245A6">
          <w:rPr>
            <w:rStyle w:val="a3"/>
          </w:rPr>
          <w:t>В этом году «Госключом» пользуются в 1,5 раза чаще, чем в прошлом, об этом рассказали в Минцифры. «Госключ» - это технология, которая позволяет бесплатно создать сертификат электронной подписи и подписывать им документы. Её используют уже свыше 40 млн человек, за всё время они подписали более 55 млн документов.</w:t>
        </w:r>
        <w:r>
          <w:rPr>
            <w:webHidden/>
          </w:rPr>
          <w:tab/>
        </w:r>
        <w:r>
          <w:rPr>
            <w:webHidden/>
          </w:rPr>
          <w:fldChar w:fldCharType="begin"/>
        </w:r>
        <w:r>
          <w:rPr>
            <w:webHidden/>
          </w:rPr>
          <w:instrText xml:space="preserve"> PAGEREF _Toc232664596 \h </w:instrText>
        </w:r>
        <w:r>
          <w:rPr>
            <w:webHidden/>
          </w:rPr>
        </w:r>
        <w:r>
          <w:rPr>
            <w:webHidden/>
          </w:rPr>
          <w:fldChar w:fldCharType="separate"/>
        </w:r>
        <w:r w:rsidR="0097719E">
          <w:rPr>
            <w:webHidden/>
          </w:rPr>
          <w:t>55</w:t>
        </w:r>
        <w:r>
          <w:rPr>
            <w:webHidden/>
          </w:rPr>
          <w:fldChar w:fldCharType="end"/>
        </w:r>
      </w:hyperlink>
    </w:p>
    <w:p w14:paraId="61F6D6E7" w14:textId="4A4288B7"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97" w:history="1">
        <w:r w:rsidRPr="00A245A6">
          <w:rPr>
            <w:rStyle w:val="a3"/>
            <w:noProof/>
          </w:rPr>
          <w:t xml:space="preserve">Ведомости, 17.06.2026, Росстат подтвердил снижение ВВП России в </w:t>
        </w:r>
        <w:r w:rsidRPr="00A245A6">
          <w:rPr>
            <w:rStyle w:val="a3"/>
            <w:noProof/>
            <w:lang w:val="en-US"/>
          </w:rPr>
          <w:t>I</w:t>
        </w:r>
        <w:r w:rsidRPr="00A245A6">
          <w:rPr>
            <w:rStyle w:val="a3"/>
            <w:noProof/>
          </w:rPr>
          <w:t xml:space="preserve"> квартале на 0,2%</w:t>
        </w:r>
        <w:r>
          <w:rPr>
            <w:noProof/>
            <w:webHidden/>
          </w:rPr>
          <w:tab/>
        </w:r>
        <w:r>
          <w:rPr>
            <w:noProof/>
            <w:webHidden/>
          </w:rPr>
          <w:fldChar w:fldCharType="begin"/>
        </w:r>
        <w:r>
          <w:rPr>
            <w:noProof/>
            <w:webHidden/>
          </w:rPr>
          <w:instrText xml:space="preserve"> PAGEREF _Toc232664597 \h </w:instrText>
        </w:r>
        <w:r>
          <w:rPr>
            <w:noProof/>
            <w:webHidden/>
          </w:rPr>
        </w:r>
        <w:r>
          <w:rPr>
            <w:noProof/>
            <w:webHidden/>
          </w:rPr>
          <w:fldChar w:fldCharType="separate"/>
        </w:r>
        <w:r w:rsidR="0097719E">
          <w:rPr>
            <w:noProof/>
            <w:webHidden/>
          </w:rPr>
          <w:t>55</w:t>
        </w:r>
        <w:r>
          <w:rPr>
            <w:noProof/>
            <w:webHidden/>
          </w:rPr>
          <w:fldChar w:fldCharType="end"/>
        </w:r>
      </w:hyperlink>
    </w:p>
    <w:p w14:paraId="559F45A4" w14:textId="59613ED6" w:rsidR="002313A3" w:rsidRDefault="002313A3">
      <w:pPr>
        <w:pStyle w:val="31"/>
        <w:rPr>
          <w:rFonts w:asciiTheme="minorHAnsi" w:eastAsiaTheme="minorEastAsia" w:hAnsiTheme="minorHAnsi" w:cstheme="minorBidi"/>
          <w:sz w:val="22"/>
          <w:szCs w:val="22"/>
        </w:rPr>
      </w:pPr>
      <w:hyperlink w:anchor="_Toc232664598" w:history="1">
        <w:r w:rsidRPr="00A245A6">
          <w:rPr>
            <w:rStyle w:val="a3"/>
          </w:rPr>
          <w:t xml:space="preserve">Валовой внутренний продукт (ВВП) России в </w:t>
        </w:r>
        <w:r w:rsidRPr="00A245A6">
          <w:rPr>
            <w:rStyle w:val="a3"/>
            <w:lang w:val="en-US"/>
          </w:rPr>
          <w:t>I</w:t>
        </w:r>
        <w:r w:rsidRPr="00A245A6">
          <w:rPr>
            <w:rStyle w:val="a3"/>
          </w:rPr>
          <w:t xml:space="preserve"> квартале 2026 г., по первой оценке Росстата, сократился на 0,2% по сравнению с аналогичным периодом прошлого года. Абсолютный объем ВВП в текущих ценах составил 49,869 трлн руб., индекс-дефлятор – 104,2%.</w:t>
        </w:r>
        <w:r>
          <w:rPr>
            <w:webHidden/>
          </w:rPr>
          <w:tab/>
        </w:r>
        <w:r>
          <w:rPr>
            <w:webHidden/>
          </w:rPr>
          <w:fldChar w:fldCharType="begin"/>
        </w:r>
        <w:r>
          <w:rPr>
            <w:webHidden/>
          </w:rPr>
          <w:instrText xml:space="preserve"> PAGEREF _Toc232664598 \h </w:instrText>
        </w:r>
        <w:r>
          <w:rPr>
            <w:webHidden/>
          </w:rPr>
        </w:r>
        <w:r>
          <w:rPr>
            <w:webHidden/>
          </w:rPr>
          <w:fldChar w:fldCharType="separate"/>
        </w:r>
        <w:r w:rsidR="0097719E">
          <w:rPr>
            <w:webHidden/>
          </w:rPr>
          <w:t>55</w:t>
        </w:r>
        <w:r>
          <w:rPr>
            <w:webHidden/>
          </w:rPr>
          <w:fldChar w:fldCharType="end"/>
        </w:r>
      </w:hyperlink>
    </w:p>
    <w:p w14:paraId="5A3F89BB" w14:textId="62789024" w:rsidR="002313A3" w:rsidRDefault="002313A3">
      <w:pPr>
        <w:pStyle w:val="21"/>
        <w:tabs>
          <w:tab w:val="right" w:leader="dot" w:pos="9061"/>
        </w:tabs>
        <w:rPr>
          <w:rFonts w:asciiTheme="minorHAnsi" w:eastAsiaTheme="minorEastAsia" w:hAnsiTheme="minorHAnsi" w:cstheme="minorBidi"/>
          <w:noProof/>
          <w:sz w:val="22"/>
          <w:szCs w:val="22"/>
        </w:rPr>
      </w:pPr>
      <w:hyperlink w:anchor="_Toc232664599" w:history="1">
        <w:r w:rsidRPr="00A245A6">
          <w:rPr>
            <w:rStyle w:val="a3"/>
            <w:noProof/>
          </w:rPr>
          <w:t>РИА Новости, 17.06.2026, Вице-спикер Совета Федерации Журавлев: мы все привыкнем к цифровому рублю</w:t>
        </w:r>
        <w:r>
          <w:rPr>
            <w:noProof/>
            <w:webHidden/>
          </w:rPr>
          <w:tab/>
        </w:r>
        <w:r>
          <w:rPr>
            <w:noProof/>
            <w:webHidden/>
          </w:rPr>
          <w:fldChar w:fldCharType="begin"/>
        </w:r>
        <w:r>
          <w:rPr>
            <w:noProof/>
            <w:webHidden/>
          </w:rPr>
          <w:instrText xml:space="preserve"> PAGEREF _Toc232664599 \h </w:instrText>
        </w:r>
        <w:r>
          <w:rPr>
            <w:noProof/>
            <w:webHidden/>
          </w:rPr>
        </w:r>
        <w:r>
          <w:rPr>
            <w:noProof/>
            <w:webHidden/>
          </w:rPr>
          <w:fldChar w:fldCharType="separate"/>
        </w:r>
        <w:r w:rsidR="0097719E">
          <w:rPr>
            <w:noProof/>
            <w:webHidden/>
          </w:rPr>
          <w:t>56</w:t>
        </w:r>
        <w:r>
          <w:rPr>
            <w:noProof/>
            <w:webHidden/>
          </w:rPr>
          <w:fldChar w:fldCharType="end"/>
        </w:r>
      </w:hyperlink>
    </w:p>
    <w:p w14:paraId="5293AD04" w14:textId="6A22E8DA" w:rsidR="002313A3" w:rsidRDefault="002313A3">
      <w:pPr>
        <w:pStyle w:val="31"/>
        <w:rPr>
          <w:rFonts w:asciiTheme="minorHAnsi" w:eastAsiaTheme="minorEastAsia" w:hAnsiTheme="minorHAnsi" w:cstheme="minorBidi"/>
          <w:sz w:val="22"/>
          <w:szCs w:val="22"/>
        </w:rPr>
      </w:pPr>
      <w:hyperlink w:anchor="_Toc232664600" w:history="1">
        <w:r w:rsidRPr="00A245A6">
          <w:rPr>
            <w:rStyle w:val="a3"/>
          </w:rPr>
          <w:t>Риски от мошенников не должны ложиться только на плечи людей, которые становятся их жертвами, - их должны разделять и банки, и сотовые операторы, заявил вице-спикер Совета Федерации Николай Журавлев. В интервью РИА Новости он объяснил, чем поможет красная кнопка при атаке мошенников, как должно быть расширено страховое покрытие для вкладов, почему не стоит бояться цифрового рубля и как привлечь длинные деньги на российский фондовый рынок. Беседовала Диляра Солнцева.</w:t>
        </w:r>
        <w:r>
          <w:rPr>
            <w:webHidden/>
          </w:rPr>
          <w:tab/>
        </w:r>
        <w:r>
          <w:rPr>
            <w:webHidden/>
          </w:rPr>
          <w:fldChar w:fldCharType="begin"/>
        </w:r>
        <w:r>
          <w:rPr>
            <w:webHidden/>
          </w:rPr>
          <w:instrText xml:space="preserve"> PAGEREF _Toc232664600 \h </w:instrText>
        </w:r>
        <w:r>
          <w:rPr>
            <w:webHidden/>
          </w:rPr>
        </w:r>
        <w:r>
          <w:rPr>
            <w:webHidden/>
          </w:rPr>
          <w:fldChar w:fldCharType="separate"/>
        </w:r>
        <w:r w:rsidR="0097719E">
          <w:rPr>
            <w:webHidden/>
          </w:rPr>
          <w:t>56</w:t>
        </w:r>
        <w:r>
          <w:rPr>
            <w:webHidden/>
          </w:rPr>
          <w:fldChar w:fldCharType="end"/>
        </w:r>
      </w:hyperlink>
    </w:p>
    <w:p w14:paraId="06614361" w14:textId="73978F4E" w:rsidR="002313A3" w:rsidRDefault="002313A3">
      <w:pPr>
        <w:pStyle w:val="21"/>
        <w:tabs>
          <w:tab w:val="right" w:leader="dot" w:pos="9061"/>
        </w:tabs>
        <w:rPr>
          <w:rFonts w:asciiTheme="minorHAnsi" w:eastAsiaTheme="minorEastAsia" w:hAnsiTheme="minorHAnsi" w:cstheme="minorBidi"/>
          <w:noProof/>
          <w:sz w:val="22"/>
          <w:szCs w:val="22"/>
        </w:rPr>
      </w:pPr>
      <w:hyperlink w:anchor="_Toc232664601" w:history="1">
        <w:r w:rsidRPr="00A245A6">
          <w:rPr>
            <w:rStyle w:val="a3"/>
            <w:noProof/>
          </w:rPr>
          <w:t>РИА Финмаркет, 17.06.2026, СП: бюджет Соцфонда в 1-м квартале исполнен с профицитом</w:t>
        </w:r>
        <w:r>
          <w:rPr>
            <w:noProof/>
            <w:webHidden/>
          </w:rPr>
          <w:tab/>
        </w:r>
        <w:r>
          <w:rPr>
            <w:noProof/>
            <w:webHidden/>
          </w:rPr>
          <w:fldChar w:fldCharType="begin"/>
        </w:r>
        <w:r>
          <w:rPr>
            <w:noProof/>
            <w:webHidden/>
          </w:rPr>
          <w:instrText xml:space="preserve"> PAGEREF _Toc232664601 \h </w:instrText>
        </w:r>
        <w:r>
          <w:rPr>
            <w:noProof/>
            <w:webHidden/>
          </w:rPr>
        </w:r>
        <w:r>
          <w:rPr>
            <w:noProof/>
            <w:webHidden/>
          </w:rPr>
          <w:fldChar w:fldCharType="separate"/>
        </w:r>
        <w:r w:rsidR="0097719E">
          <w:rPr>
            <w:noProof/>
            <w:webHidden/>
          </w:rPr>
          <w:t>61</w:t>
        </w:r>
        <w:r>
          <w:rPr>
            <w:noProof/>
            <w:webHidden/>
          </w:rPr>
          <w:fldChar w:fldCharType="end"/>
        </w:r>
      </w:hyperlink>
    </w:p>
    <w:p w14:paraId="5C629A4E" w14:textId="7095C74D" w:rsidR="002313A3" w:rsidRDefault="002313A3">
      <w:pPr>
        <w:pStyle w:val="31"/>
        <w:rPr>
          <w:rFonts w:asciiTheme="minorHAnsi" w:eastAsiaTheme="minorEastAsia" w:hAnsiTheme="minorHAnsi" w:cstheme="minorBidi"/>
          <w:sz w:val="22"/>
          <w:szCs w:val="22"/>
        </w:rPr>
      </w:pPr>
      <w:hyperlink w:anchor="_Toc232664602" w:history="1">
        <w:r w:rsidRPr="00A245A6">
          <w:rPr>
            <w:rStyle w:val="a3"/>
          </w:rPr>
          <w:t>В 1-м квартале 2026 года в бюджет Социального фонда России поступило 4,6 трлн рублей, что на 631,7 млрд рублей (на 16%) больше соответствующего показателя 2025 года. Годовой план по доходам исполнен на 24%, что на 0,2 процентного пункта выше, чем было в 1-м квартале 2025 года (23,8%). Такие данные содержатся в оперативном докладе Счетной палаты о ходе исполнения бюджета Социального фонда России за январь-март 2026 года.</w:t>
        </w:r>
        <w:r>
          <w:rPr>
            <w:webHidden/>
          </w:rPr>
          <w:tab/>
        </w:r>
        <w:r>
          <w:rPr>
            <w:webHidden/>
          </w:rPr>
          <w:fldChar w:fldCharType="begin"/>
        </w:r>
        <w:r>
          <w:rPr>
            <w:webHidden/>
          </w:rPr>
          <w:instrText xml:space="preserve"> PAGEREF _Toc232664602 \h </w:instrText>
        </w:r>
        <w:r>
          <w:rPr>
            <w:webHidden/>
          </w:rPr>
        </w:r>
        <w:r>
          <w:rPr>
            <w:webHidden/>
          </w:rPr>
          <w:fldChar w:fldCharType="separate"/>
        </w:r>
        <w:r w:rsidR="0097719E">
          <w:rPr>
            <w:webHidden/>
          </w:rPr>
          <w:t>61</w:t>
        </w:r>
        <w:r>
          <w:rPr>
            <w:webHidden/>
          </w:rPr>
          <w:fldChar w:fldCharType="end"/>
        </w:r>
      </w:hyperlink>
    </w:p>
    <w:p w14:paraId="4DC699C5" w14:textId="05CDC169" w:rsidR="002313A3" w:rsidRDefault="002313A3">
      <w:pPr>
        <w:pStyle w:val="21"/>
        <w:tabs>
          <w:tab w:val="right" w:leader="dot" w:pos="9061"/>
        </w:tabs>
        <w:rPr>
          <w:rFonts w:asciiTheme="minorHAnsi" w:eastAsiaTheme="minorEastAsia" w:hAnsiTheme="minorHAnsi" w:cstheme="minorBidi"/>
          <w:noProof/>
          <w:sz w:val="22"/>
          <w:szCs w:val="22"/>
        </w:rPr>
      </w:pPr>
      <w:hyperlink w:anchor="_Toc232664603" w:history="1">
        <w:r w:rsidRPr="00A245A6">
          <w:rPr>
            <w:rStyle w:val="a3"/>
            <w:noProof/>
          </w:rPr>
          <w:t>РБК Компании, 17.06.2026, Хождение по мукам: что стало со стратегией ЦБ по изменению рынка МФО</w:t>
        </w:r>
        <w:r>
          <w:rPr>
            <w:noProof/>
            <w:webHidden/>
          </w:rPr>
          <w:tab/>
        </w:r>
        <w:r>
          <w:rPr>
            <w:noProof/>
            <w:webHidden/>
          </w:rPr>
          <w:fldChar w:fldCharType="begin"/>
        </w:r>
        <w:r>
          <w:rPr>
            <w:noProof/>
            <w:webHidden/>
          </w:rPr>
          <w:instrText xml:space="preserve"> PAGEREF _Toc232664603 \h </w:instrText>
        </w:r>
        <w:r>
          <w:rPr>
            <w:noProof/>
            <w:webHidden/>
          </w:rPr>
        </w:r>
        <w:r>
          <w:rPr>
            <w:noProof/>
            <w:webHidden/>
          </w:rPr>
          <w:fldChar w:fldCharType="separate"/>
        </w:r>
        <w:r w:rsidR="0097719E">
          <w:rPr>
            <w:noProof/>
            <w:webHidden/>
          </w:rPr>
          <w:t>62</w:t>
        </w:r>
        <w:r>
          <w:rPr>
            <w:noProof/>
            <w:webHidden/>
          </w:rPr>
          <w:fldChar w:fldCharType="end"/>
        </w:r>
      </w:hyperlink>
    </w:p>
    <w:p w14:paraId="570608EF" w14:textId="246685A1" w:rsidR="002313A3" w:rsidRDefault="002313A3">
      <w:pPr>
        <w:pStyle w:val="31"/>
        <w:rPr>
          <w:rFonts w:asciiTheme="minorHAnsi" w:eastAsiaTheme="minorEastAsia" w:hAnsiTheme="minorHAnsi" w:cstheme="minorBidi"/>
          <w:sz w:val="22"/>
          <w:szCs w:val="22"/>
        </w:rPr>
      </w:pPr>
      <w:hyperlink w:anchor="_Toc232664604" w:history="1">
        <w:r w:rsidRPr="00A245A6">
          <w:rPr>
            <w:rStyle w:val="a3"/>
          </w:rPr>
          <w:t>Два года назад ЦБ предложил новую модель рынка МФО. Почему ключевая реформа затянулась и что ждет отрасль в следующем году, - мнение эксперта «Просто.»</w:t>
        </w:r>
        <w:r>
          <w:rPr>
            <w:webHidden/>
          </w:rPr>
          <w:tab/>
        </w:r>
        <w:r>
          <w:rPr>
            <w:webHidden/>
          </w:rPr>
          <w:fldChar w:fldCharType="begin"/>
        </w:r>
        <w:r>
          <w:rPr>
            <w:webHidden/>
          </w:rPr>
          <w:instrText xml:space="preserve"> PAGEREF _Toc232664604 \h </w:instrText>
        </w:r>
        <w:r>
          <w:rPr>
            <w:webHidden/>
          </w:rPr>
        </w:r>
        <w:r>
          <w:rPr>
            <w:webHidden/>
          </w:rPr>
          <w:fldChar w:fldCharType="separate"/>
        </w:r>
        <w:r w:rsidR="0097719E">
          <w:rPr>
            <w:webHidden/>
          </w:rPr>
          <w:t>62</w:t>
        </w:r>
        <w:r>
          <w:rPr>
            <w:webHidden/>
          </w:rPr>
          <w:fldChar w:fldCharType="end"/>
        </w:r>
      </w:hyperlink>
    </w:p>
    <w:p w14:paraId="1D91A805" w14:textId="73B58E4C" w:rsidR="002313A3" w:rsidRDefault="002313A3">
      <w:pPr>
        <w:pStyle w:val="21"/>
        <w:tabs>
          <w:tab w:val="right" w:leader="dot" w:pos="9061"/>
        </w:tabs>
        <w:rPr>
          <w:rFonts w:asciiTheme="minorHAnsi" w:eastAsiaTheme="minorEastAsia" w:hAnsiTheme="minorHAnsi" w:cstheme="minorBidi"/>
          <w:noProof/>
          <w:sz w:val="22"/>
          <w:szCs w:val="22"/>
        </w:rPr>
      </w:pPr>
      <w:hyperlink w:anchor="_Toc232664605" w:history="1">
        <w:r w:rsidRPr="00A245A6">
          <w:rPr>
            <w:rStyle w:val="a3"/>
            <w:noProof/>
          </w:rPr>
          <w:t>Forbes.ru, 17.06.2026, Группа риска: в России запущен первый венчурный фонд с участием страховщика</w:t>
        </w:r>
        <w:r>
          <w:rPr>
            <w:noProof/>
            <w:webHidden/>
          </w:rPr>
          <w:tab/>
        </w:r>
        <w:r>
          <w:rPr>
            <w:noProof/>
            <w:webHidden/>
          </w:rPr>
          <w:fldChar w:fldCharType="begin"/>
        </w:r>
        <w:r>
          <w:rPr>
            <w:noProof/>
            <w:webHidden/>
          </w:rPr>
          <w:instrText xml:space="preserve"> PAGEREF _Toc232664605 \h </w:instrText>
        </w:r>
        <w:r>
          <w:rPr>
            <w:noProof/>
            <w:webHidden/>
          </w:rPr>
        </w:r>
        <w:r>
          <w:rPr>
            <w:noProof/>
            <w:webHidden/>
          </w:rPr>
          <w:fldChar w:fldCharType="separate"/>
        </w:r>
        <w:r w:rsidR="0097719E">
          <w:rPr>
            <w:noProof/>
            <w:webHidden/>
          </w:rPr>
          <w:t>65</w:t>
        </w:r>
        <w:r>
          <w:rPr>
            <w:noProof/>
            <w:webHidden/>
          </w:rPr>
          <w:fldChar w:fldCharType="end"/>
        </w:r>
      </w:hyperlink>
    </w:p>
    <w:p w14:paraId="77E79092" w14:textId="6684193D" w:rsidR="002313A3" w:rsidRDefault="002313A3">
      <w:pPr>
        <w:pStyle w:val="31"/>
        <w:rPr>
          <w:rFonts w:asciiTheme="minorHAnsi" w:eastAsiaTheme="minorEastAsia" w:hAnsiTheme="minorHAnsi" w:cstheme="minorBidi"/>
          <w:sz w:val="22"/>
          <w:szCs w:val="22"/>
        </w:rPr>
      </w:pPr>
      <w:hyperlink w:anchor="_Toc232664606" w:history="1">
        <w:r w:rsidRPr="00A245A6">
          <w:rPr>
            <w:rStyle w:val="a3"/>
          </w:rPr>
          <w:t>«Росгосстрах Жизнь» вместе с партнерами запустила первый венчурный фонд с участием страховой компании в качестве инвестора. Целевой объем фонда под названием «Созидательный венчур», который будет инвестировать в стартапы на ранних стадиях развития, - 1 млрд рублей. Это прецедент для страховщиков, которым ЦБ только в 2025 году разрешил альтернативные инвестиции. Потребительский спрос смещается на отечественные цифровые решения, при этом значительный объем капитала внутри страны ищет возможности для вложений, поясняют эксперты.</w:t>
        </w:r>
        <w:r>
          <w:rPr>
            <w:webHidden/>
          </w:rPr>
          <w:tab/>
        </w:r>
        <w:r>
          <w:rPr>
            <w:webHidden/>
          </w:rPr>
          <w:fldChar w:fldCharType="begin"/>
        </w:r>
        <w:r>
          <w:rPr>
            <w:webHidden/>
          </w:rPr>
          <w:instrText xml:space="preserve"> PAGEREF _Toc232664606 \h </w:instrText>
        </w:r>
        <w:r>
          <w:rPr>
            <w:webHidden/>
          </w:rPr>
        </w:r>
        <w:r>
          <w:rPr>
            <w:webHidden/>
          </w:rPr>
          <w:fldChar w:fldCharType="separate"/>
        </w:r>
        <w:r w:rsidR="0097719E">
          <w:rPr>
            <w:webHidden/>
          </w:rPr>
          <w:t>65</w:t>
        </w:r>
        <w:r>
          <w:rPr>
            <w:webHidden/>
          </w:rPr>
          <w:fldChar w:fldCharType="end"/>
        </w:r>
      </w:hyperlink>
    </w:p>
    <w:p w14:paraId="09A21931" w14:textId="612CD5B2" w:rsidR="002313A3" w:rsidRDefault="002313A3">
      <w:pPr>
        <w:pStyle w:val="21"/>
        <w:tabs>
          <w:tab w:val="right" w:leader="dot" w:pos="9061"/>
        </w:tabs>
        <w:rPr>
          <w:rFonts w:asciiTheme="minorHAnsi" w:eastAsiaTheme="minorEastAsia" w:hAnsiTheme="minorHAnsi" w:cstheme="minorBidi"/>
          <w:noProof/>
          <w:sz w:val="22"/>
          <w:szCs w:val="22"/>
        </w:rPr>
      </w:pPr>
      <w:hyperlink w:anchor="_Toc232664607" w:history="1">
        <w:r w:rsidRPr="00A245A6">
          <w:rPr>
            <w:rStyle w:val="a3"/>
            <w:noProof/>
          </w:rPr>
          <w:t>Новости Москвы, 17.06.2026, Как средняя зарплата в Москве выросла до 219 тысяч и кто действительно получает такие деньги</w:t>
        </w:r>
        <w:r>
          <w:rPr>
            <w:noProof/>
            <w:webHidden/>
          </w:rPr>
          <w:tab/>
        </w:r>
        <w:r>
          <w:rPr>
            <w:noProof/>
            <w:webHidden/>
          </w:rPr>
          <w:fldChar w:fldCharType="begin"/>
        </w:r>
        <w:r>
          <w:rPr>
            <w:noProof/>
            <w:webHidden/>
          </w:rPr>
          <w:instrText xml:space="preserve"> PAGEREF _Toc232664607 \h </w:instrText>
        </w:r>
        <w:r>
          <w:rPr>
            <w:noProof/>
            <w:webHidden/>
          </w:rPr>
        </w:r>
        <w:r>
          <w:rPr>
            <w:noProof/>
            <w:webHidden/>
          </w:rPr>
          <w:fldChar w:fldCharType="separate"/>
        </w:r>
        <w:r w:rsidR="0097719E">
          <w:rPr>
            <w:noProof/>
            <w:webHidden/>
          </w:rPr>
          <w:t>68</w:t>
        </w:r>
        <w:r>
          <w:rPr>
            <w:noProof/>
            <w:webHidden/>
          </w:rPr>
          <w:fldChar w:fldCharType="end"/>
        </w:r>
      </w:hyperlink>
    </w:p>
    <w:p w14:paraId="2AAD32DC" w14:textId="29D0AF23" w:rsidR="002313A3" w:rsidRDefault="002313A3">
      <w:pPr>
        <w:pStyle w:val="31"/>
        <w:rPr>
          <w:rFonts w:asciiTheme="minorHAnsi" w:eastAsiaTheme="minorEastAsia" w:hAnsiTheme="minorHAnsi" w:cstheme="minorBidi"/>
          <w:sz w:val="22"/>
          <w:szCs w:val="22"/>
        </w:rPr>
      </w:pPr>
      <w:hyperlink w:anchor="_Toc232664608" w:history="1">
        <w:r w:rsidRPr="00A245A6">
          <w:rPr>
            <w:rStyle w:val="a3"/>
          </w:rPr>
          <w:t>Средняя месячная заработная плата в Москве по итогам марта выросла почти на 31 тысячу рублей по сравнению с мартом 2025 года, следует из официальной статистики Росстата. Согласно данным, в марте 2025 года средняя зарплата составляла 188 978 рублей, тогда как в марте текущего года - 219 618 рублей. Что происходит с зарплатой в столичном регионе и в каких сферах наблюдается рост, выясняла «Вечерняя Москва».</w:t>
        </w:r>
        <w:r>
          <w:rPr>
            <w:webHidden/>
          </w:rPr>
          <w:tab/>
        </w:r>
        <w:r>
          <w:rPr>
            <w:webHidden/>
          </w:rPr>
          <w:fldChar w:fldCharType="begin"/>
        </w:r>
        <w:r>
          <w:rPr>
            <w:webHidden/>
          </w:rPr>
          <w:instrText xml:space="preserve"> PAGEREF _Toc232664608 \h </w:instrText>
        </w:r>
        <w:r>
          <w:rPr>
            <w:webHidden/>
          </w:rPr>
        </w:r>
        <w:r>
          <w:rPr>
            <w:webHidden/>
          </w:rPr>
          <w:fldChar w:fldCharType="separate"/>
        </w:r>
        <w:r w:rsidR="0097719E">
          <w:rPr>
            <w:webHidden/>
          </w:rPr>
          <w:t>68</w:t>
        </w:r>
        <w:r>
          <w:rPr>
            <w:webHidden/>
          </w:rPr>
          <w:fldChar w:fldCharType="end"/>
        </w:r>
      </w:hyperlink>
    </w:p>
    <w:p w14:paraId="5184F564" w14:textId="13F2DF0F" w:rsidR="002313A3" w:rsidRDefault="002313A3">
      <w:pPr>
        <w:pStyle w:val="12"/>
        <w:tabs>
          <w:tab w:val="right" w:leader="dot" w:pos="9061"/>
        </w:tabs>
        <w:rPr>
          <w:rFonts w:asciiTheme="minorHAnsi" w:eastAsiaTheme="minorEastAsia" w:hAnsiTheme="minorHAnsi" w:cstheme="minorBidi"/>
          <w:b w:val="0"/>
          <w:noProof/>
          <w:sz w:val="22"/>
          <w:szCs w:val="22"/>
        </w:rPr>
      </w:pPr>
      <w:hyperlink w:anchor="_Toc232664609" w:history="1">
        <w:r w:rsidRPr="00A245A6">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_Toc232664609 \h </w:instrText>
        </w:r>
        <w:r>
          <w:rPr>
            <w:noProof/>
            <w:webHidden/>
          </w:rPr>
        </w:r>
        <w:r>
          <w:rPr>
            <w:noProof/>
            <w:webHidden/>
          </w:rPr>
          <w:fldChar w:fldCharType="separate"/>
        </w:r>
        <w:r w:rsidR="0097719E">
          <w:rPr>
            <w:noProof/>
            <w:webHidden/>
          </w:rPr>
          <w:t>71</w:t>
        </w:r>
        <w:r>
          <w:rPr>
            <w:noProof/>
            <w:webHidden/>
          </w:rPr>
          <w:fldChar w:fldCharType="end"/>
        </w:r>
      </w:hyperlink>
    </w:p>
    <w:p w14:paraId="74C6E480" w14:textId="021A888C" w:rsidR="002313A3" w:rsidRDefault="002313A3">
      <w:pPr>
        <w:pStyle w:val="12"/>
        <w:tabs>
          <w:tab w:val="right" w:leader="dot" w:pos="9061"/>
        </w:tabs>
        <w:rPr>
          <w:rFonts w:asciiTheme="minorHAnsi" w:eastAsiaTheme="minorEastAsia" w:hAnsiTheme="minorHAnsi" w:cstheme="minorBidi"/>
          <w:b w:val="0"/>
          <w:noProof/>
          <w:sz w:val="22"/>
          <w:szCs w:val="22"/>
        </w:rPr>
      </w:pPr>
      <w:hyperlink w:anchor="_Toc232664610" w:history="1">
        <w:r w:rsidRPr="00A245A6">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_Toc232664610 \h </w:instrText>
        </w:r>
        <w:r>
          <w:rPr>
            <w:noProof/>
            <w:webHidden/>
          </w:rPr>
        </w:r>
        <w:r>
          <w:rPr>
            <w:noProof/>
            <w:webHidden/>
          </w:rPr>
          <w:fldChar w:fldCharType="separate"/>
        </w:r>
        <w:r w:rsidR="0097719E">
          <w:rPr>
            <w:noProof/>
            <w:webHidden/>
          </w:rPr>
          <w:t>71</w:t>
        </w:r>
        <w:r>
          <w:rPr>
            <w:noProof/>
            <w:webHidden/>
          </w:rPr>
          <w:fldChar w:fldCharType="end"/>
        </w:r>
      </w:hyperlink>
    </w:p>
    <w:p w14:paraId="0D390747" w14:textId="2C63A78A" w:rsidR="002313A3" w:rsidRDefault="002313A3">
      <w:pPr>
        <w:pStyle w:val="21"/>
        <w:tabs>
          <w:tab w:val="right" w:leader="dot" w:pos="9061"/>
        </w:tabs>
        <w:rPr>
          <w:rFonts w:asciiTheme="minorHAnsi" w:eastAsiaTheme="minorEastAsia" w:hAnsiTheme="minorHAnsi" w:cstheme="minorBidi"/>
          <w:noProof/>
          <w:sz w:val="22"/>
          <w:szCs w:val="22"/>
        </w:rPr>
      </w:pPr>
      <w:hyperlink w:anchor="_Toc232664611" w:history="1">
        <w:r w:rsidRPr="00A245A6">
          <w:rPr>
            <w:rStyle w:val="a3"/>
            <w:noProof/>
          </w:rPr>
          <w:t>NovostiNK.ru, 17.06.2026, Женщины не спешат становиться мамами: Армения быстро стареет</w:t>
        </w:r>
        <w:r>
          <w:rPr>
            <w:noProof/>
            <w:webHidden/>
          </w:rPr>
          <w:tab/>
        </w:r>
        <w:r>
          <w:rPr>
            <w:noProof/>
            <w:webHidden/>
          </w:rPr>
          <w:fldChar w:fldCharType="begin"/>
        </w:r>
        <w:r>
          <w:rPr>
            <w:noProof/>
            <w:webHidden/>
          </w:rPr>
          <w:instrText xml:space="preserve"> PAGEREF _Toc232664611 \h </w:instrText>
        </w:r>
        <w:r>
          <w:rPr>
            <w:noProof/>
            <w:webHidden/>
          </w:rPr>
        </w:r>
        <w:r>
          <w:rPr>
            <w:noProof/>
            <w:webHidden/>
          </w:rPr>
          <w:fldChar w:fldCharType="separate"/>
        </w:r>
        <w:r w:rsidR="0097719E">
          <w:rPr>
            <w:noProof/>
            <w:webHidden/>
          </w:rPr>
          <w:t>71</w:t>
        </w:r>
        <w:r>
          <w:rPr>
            <w:noProof/>
            <w:webHidden/>
          </w:rPr>
          <w:fldChar w:fldCharType="end"/>
        </w:r>
      </w:hyperlink>
    </w:p>
    <w:p w14:paraId="5FD8DD2C" w14:textId="70F9E56B" w:rsidR="002313A3" w:rsidRDefault="002313A3">
      <w:pPr>
        <w:pStyle w:val="31"/>
        <w:rPr>
          <w:rFonts w:asciiTheme="minorHAnsi" w:eastAsiaTheme="minorEastAsia" w:hAnsiTheme="minorHAnsi" w:cstheme="minorBidi"/>
          <w:sz w:val="22"/>
          <w:szCs w:val="22"/>
        </w:rPr>
      </w:pPr>
      <w:hyperlink w:anchor="_Toc232664612" w:history="1">
        <w:r w:rsidRPr="00A245A6">
          <w:rPr>
            <w:rStyle w:val="a3"/>
          </w:rPr>
          <w:t>Повышение среднего возраста женщин при рождении первенца в Армении негативно отразится на рождаемости, а следовательно, и на численности населения. Об этом заявил декан факультета управления Армянского государственного экономического университета Манук Мовсисян, комментируя не слишком оптимистичную картину официальной статистики по части демографии.</w:t>
        </w:r>
        <w:r>
          <w:rPr>
            <w:webHidden/>
          </w:rPr>
          <w:tab/>
        </w:r>
        <w:r>
          <w:rPr>
            <w:webHidden/>
          </w:rPr>
          <w:fldChar w:fldCharType="begin"/>
        </w:r>
        <w:r>
          <w:rPr>
            <w:webHidden/>
          </w:rPr>
          <w:instrText xml:space="preserve"> PAGEREF _Toc232664612 \h </w:instrText>
        </w:r>
        <w:r>
          <w:rPr>
            <w:webHidden/>
          </w:rPr>
        </w:r>
        <w:r>
          <w:rPr>
            <w:webHidden/>
          </w:rPr>
          <w:fldChar w:fldCharType="separate"/>
        </w:r>
        <w:r w:rsidR="0097719E">
          <w:rPr>
            <w:webHidden/>
          </w:rPr>
          <w:t>71</w:t>
        </w:r>
        <w:r>
          <w:rPr>
            <w:webHidden/>
          </w:rPr>
          <w:fldChar w:fldCharType="end"/>
        </w:r>
      </w:hyperlink>
    </w:p>
    <w:p w14:paraId="1DA9CB89" w14:textId="4EC7F8CA" w:rsidR="002313A3" w:rsidRDefault="002313A3">
      <w:pPr>
        <w:pStyle w:val="21"/>
        <w:tabs>
          <w:tab w:val="right" w:leader="dot" w:pos="9061"/>
        </w:tabs>
        <w:rPr>
          <w:rFonts w:asciiTheme="minorHAnsi" w:eastAsiaTheme="minorEastAsia" w:hAnsiTheme="minorHAnsi" w:cstheme="minorBidi"/>
          <w:noProof/>
          <w:sz w:val="22"/>
          <w:szCs w:val="22"/>
        </w:rPr>
      </w:pPr>
      <w:hyperlink w:anchor="_Toc232664613" w:history="1">
        <w:r w:rsidRPr="00A245A6">
          <w:rPr>
            <w:rStyle w:val="a3"/>
            <w:noProof/>
          </w:rPr>
          <w:t>Zakon.kz, 17.06.2026, Как увеличить будущую пенсию в Казахстане</w:t>
        </w:r>
        <w:r>
          <w:rPr>
            <w:noProof/>
            <w:webHidden/>
          </w:rPr>
          <w:tab/>
        </w:r>
        <w:r>
          <w:rPr>
            <w:noProof/>
            <w:webHidden/>
          </w:rPr>
          <w:fldChar w:fldCharType="begin"/>
        </w:r>
        <w:r>
          <w:rPr>
            <w:noProof/>
            <w:webHidden/>
          </w:rPr>
          <w:instrText xml:space="preserve"> PAGEREF _Toc232664613 \h </w:instrText>
        </w:r>
        <w:r>
          <w:rPr>
            <w:noProof/>
            <w:webHidden/>
          </w:rPr>
        </w:r>
        <w:r>
          <w:rPr>
            <w:noProof/>
            <w:webHidden/>
          </w:rPr>
          <w:fldChar w:fldCharType="separate"/>
        </w:r>
        <w:r w:rsidR="0097719E">
          <w:rPr>
            <w:noProof/>
            <w:webHidden/>
          </w:rPr>
          <w:t>72</w:t>
        </w:r>
        <w:r>
          <w:rPr>
            <w:noProof/>
            <w:webHidden/>
          </w:rPr>
          <w:fldChar w:fldCharType="end"/>
        </w:r>
      </w:hyperlink>
    </w:p>
    <w:p w14:paraId="15F2057D" w14:textId="63820DC0" w:rsidR="002313A3" w:rsidRDefault="002313A3">
      <w:pPr>
        <w:pStyle w:val="31"/>
        <w:rPr>
          <w:rFonts w:asciiTheme="minorHAnsi" w:eastAsiaTheme="minorEastAsia" w:hAnsiTheme="minorHAnsi" w:cstheme="minorBidi"/>
          <w:sz w:val="22"/>
          <w:szCs w:val="22"/>
        </w:rPr>
      </w:pPr>
      <w:hyperlink w:anchor="_Toc232664614" w:history="1">
        <w:r w:rsidRPr="00A245A6">
          <w:rPr>
            <w:rStyle w:val="a3"/>
          </w:rPr>
          <w:t>Казахстанцам подробно рассказали, что поможет получать более высокую пенсию, сообщает Zakon.kz. Рекомендации озвучили 17 июня 2026 года в пресс-службе Единого накопительного пенсионного фонда (ЕНПФ).</w:t>
        </w:r>
        <w:r>
          <w:rPr>
            <w:webHidden/>
          </w:rPr>
          <w:tab/>
        </w:r>
        <w:r>
          <w:rPr>
            <w:webHidden/>
          </w:rPr>
          <w:fldChar w:fldCharType="begin"/>
        </w:r>
        <w:r>
          <w:rPr>
            <w:webHidden/>
          </w:rPr>
          <w:instrText xml:space="preserve"> PAGEREF _Toc232664614 \h </w:instrText>
        </w:r>
        <w:r>
          <w:rPr>
            <w:webHidden/>
          </w:rPr>
        </w:r>
        <w:r>
          <w:rPr>
            <w:webHidden/>
          </w:rPr>
          <w:fldChar w:fldCharType="separate"/>
        </w:r>
        <w:r w:rsidR="0097719E">
          <w:rPr>
            <w:webHidden/>
          </w:rPr>
          <w:t>72</w:t>
        </w:r>
        <w:r>
          <w:rPr>
            <w:webHidden/>
          </w:rPr>
          <w:fldChar w:fldCharType="end"/>
        </w:r>
      </w:hyperlink>
    </w:p>
    <w:p w14:paraId="00C9412A" w14:textId="01DBA4A4" w:rsidR="002313A3" w:rsidRDefault="002313A3">
      <w:pPr>
        <w:pStyle w:val="21"/>
        <w:tabs>
          <w:tab w:val="right" w:leader="dot" w:pos="9061"/>
        </w:tabs>
        <w:rPr>
          <w:rFonts w:asciiTheme="minorHAnsi" w:eastAsiaTheme="minorEastAsia" w:hAnsiTheme="minorHAnsi" w:cstheme="minorBidi"/>
          <w:noProof/>
          <w:sz w:val="22"/>
          <w:szCs w:val="22"/>
        </w:rPr>
      </w:pPr>
      <w:hyperlink w:anchor="_Toc232664615" w:history="1">
        <w:r w:rsidRPr="00A245A6">
          <w:rPr>
            <w:rStyle w:val="a3"/>
            <w:noProof/>
          </w:rPr>
          <w:t>Tengrinews.kz, 17.06.2026, Казахстанцы вывели из ЕНПФ 55 миллиардов тенге на жильё до повышения порогов</w:t>
        </w:r>
        <w:r>
          <w:rPr>
            <w:noProof/>
            <w:webHidden/>
          </w:rPr>
          <w:tab/>
        </w:r>
        <w:r>
          <w:rPr>
            <w:noProof/>
            <w:webHidden/>
          </w:rPr>
          <w:fldChar w:fldCharType="begin"/>
        </w:r>
        <w:r>
          <w:rPr>
            <w:noProof/>
            <w:webHidden/>
          </w:rPr>
          <w:instrText xml:space="preserve"> PAGEREF _Toc232664615 \h </w:instrText>
        </w:r>
        <w:r>
          <w:rPr>
            <w:noProof/>
            <w:webHidden/>
          </w:rPr>
        </w:r>
        <w:r>
          <w:rPr>
            <w:noProof/>
            <w:webHidden/>
          </w:rPr>
          <w:fldChar w:fldCharType="separate"/>
        </w:r>
        <w:r w:rsidR="0097719E">
          <w:rPr>
            <w:noProof/>
            <w:webHidden/>
          </w:rPr>
          <w:t>73</w:t>
        </w:r>
        <w:r>
          <w:rPr>
            <w:noProof/>
            <w:webHidden/>
          </w:rPr>
          <w:fldChar w:fldCharType="end"/>
        </w:r>
      </w:hyperlink>
    </w:p>
    <w:p w14:paraId="43D596F0" w14:textId="76DFB9F6" w:rsidR="002313A3" w:rsidRDefault="002313A3">
      <w:pPr>
        <w:pStyle w:val="31"/>
        <w:rPr>
          <w:rFonts w:asciiTheme="minorHAnsi" w:eastAsiaTheme="minorEastAsia" w:hAnsiTheme="minorHAnsi" w:cstheme="minorBidi"/>
          <w:sz w:val="22"/>
          <w:szCs w:val="22"/>
        </w:rPr>
      </w:pPr>
      <w:hyperlink w:anchor="_Toc232664616" w:history="1">
        <w:r w:rsidRPr="00A245A6">
          <w:rPr>
            <w:rStyle w:val="a3"/>
          </w:rPr>
          <w:t>За четыре дня июня 2026 года казахстанцы вывели из ЕНПФ 55 миллиардов тенге на улучшение жилищных условий. Заявки подали свыше 88 тысяч человек. Для сравнения: после повышения порогов достаточности досрочно снять пенсионные накопления на жильё смогли лишь 52 человека.</w:t>
        </w:r>
        <w:r>
          <w:rPr>
            <w:webHidden/>
          </w:rPr>
          <w:tab/>
        </w:r>
        <w:r>
          <w:rPr>
            <w:webHidden/>
          </w:rPr>
          <w:fldChar w:fldCharType="begin"/>
        </w:r>
        <w:r>
          <w:rPr>
            <w:webHidden/>
          </w:rPr>
          <w:instrText xml:space="preserve"> PAGEREF _Toc232664616 \h </w:instrText>
        </w:r>
        <w:r>
          <w:rPr>
            <w:webHidden/>
          </w:rPr>
        </w:r>
        <w:r>
          <w:rPr>
            <w:webHidden/>
          </w:rPr>
          <w:fldChar w:fldCharType="separate"/>
        </w:r>
        <w:r w:rsidR="0097719E">
          <w:rPr>
            <w:webHidden/>
          </w:rPr>
          <w:t>73</w:t>
        </w:r>
        <w:r>
          <w:rPr>
            <w:webHidden/>
          </w:rPr>
          <w:fldChar w:fldCharType="end"/>
        </w:r>
      </w:hyperlink>
    </w:p>
    <w:p w14:paraId="740C553E" w14:textId="6779E8C1" w:rsidR="002313A3" w:rsidRDefault="002313A3">
      <w:pPr>
        <w:pStyle w:val="21"/>
        <w:tabs>
          <w:tab w:val="right" w:leader="dot" w:pos="9061"/>
        </w:tabs>
        <w:rPr>
          <w:rFonts w:asciiTheme="minorHAnsi" w:eastAsiaTheme="minorEastAsia" w:hAnsiTheme="minorHAnsi" w:cstheme="minorBidi"/>
          <w:noProof/>
          <w:sz w:val="22"/>
          <w:szCs w:val="22"/>
        </w:rPr>
      </w:pPr>
      <w:hyperlink w:anchor="_Toc232664617" w:history="1">
        <w:r w:rsidRPr="00A245A6">
          <w:rPr>
            <w:rStyle w:val="a3"/>
            <w:noProof/>
          </w:rPr>
          <w:t>Курсив, 17.06.2026, В Казахстане не видят причин для пересчета пенсий тех, кто работал в 1998-2011 годы</w:t>
        </w:r>
        <w:r>
          <w:rPr>
            <w:noProof/>
            <w:webHidden/>
          </w:rPr>
          <w:tab/>
        </w:r>
        <w:r>
          <w:rPr>
            <w:noProof/>
            <w:webHidden/>
          </w:rPr>
          <w:fldChar w:fldCharType="begin"/>
        </w:r>
        <w:r>
          <w:rPr>
            <w:noProof/>
            <w:webHidden/>
          </w:rPr>
          <w:instrText xml:space="preserve"> PAGEREF _Toc232664617 \h </w:instrText>
        </w:r>
        <w:r>
          <w:rPr>
            <w:noProof/>
            <w:webHidden/>
          </w:rPr>
        </w:r>
        <w:r>
          <w:rPr>
            <w:noProof/>
            <w:webHidden/>
          </w:rPr>
          <w:fldChar w:fldCharType="separate"/>
        </w:r>
        <w:r w:rsidR="0097719E">
          <w:rPr>
            <w:noProof/>
            <w:webHidden/>
          </w:rPr>
          <w:t>75</w:t>
        </w:r>
        <w:r>
          <w:rPr>
            <w:noProof/>
            <w:webHidden/>
          </w:rPr>
          <w:fldChar w:fldCharType="end"/>
        </w:r>
      </w:hyperlink>
    </w:p>
    <w:p w14:paraId="182F31F3" w14:textId="079A6D47" w:rsidR="002313A3" w:rsidRDefault="002313A3">
      <w:pPr>
        <w:pStyle w:val="31"/>
        <w:rPr>
          <w:rFonts w:asciiTheme="minorHAnsi" w:eastAsiaTheme="minorEastAsia" w:hAnsiTheme="minorHAnsi" w:cstheme="minorBidi"/>
          <w:sz w:val="22"/>
          <w:szCs w:val="22"/>
        </w:rPr>
      </w:pPr>
      <w:hyperlink w:anchor="_Toc232664618" w:history="1">
        <w:r w:rsidRPr="00A245A6">
          <w:rPr>
            <w:rStyle w:val="a3"/>
          </w:rPr>
          <w:t>После жалоб предпринимателей и обращения депутатов Минтруда разъяснило, как учитываются пенсионные взносы и стаж индивидуальных предпринимателей, работавших в 1998-2011 годы.</w:t>
        </w:r>
        <w:r>
          <w:rPr>
            <w:webHidden/>
          </w:rPr>
          <w:tab/>
        </w:r>
        <w:r>
          <w:rPr>
            <w:webHidden/>
          </w:rPr>
          <w:fldChar w:fldCharType="begin"/>
        </w:r>
        <w:r>
          <w:rPr>
            <w:webHidden/>
          </w:rPr>
          <w:instrText xml:space="preserve"> PAGEREF _Toc232664618 \h </w:instrText>
        </w:r>
        <w:r>
          <w:rPr>
            <w:webHidden/>
          </w:rPr>
        </w:r>
        <w:r>
          <w:rPr>
            <w:webHidden/>
          </w:rPr>
          <w:fldChar w:fldCharType="separate"/>
        </w:r>
        <w:r w:rsidR="0097719E">
          <w:rPr>
            <w:webHidden/>
          </w:rPr>
          <w:t>75</w:t>
        </w:r>
        <w:r>
          <w:rPr>
            <w:webHidden/>
          </w:rPr>
          <w:fldChar w:fldCharType="end"/>
        </w:r>
      </w:hyperlink>
    </w:p>
    <w:p w14:paraId="659BE5A8" w14:textId="35BEA98D" w:rsidR="002313A3" w:rsidRDefault="002313A3">
      <w:pPr>
        <w:pStyle w:val="21"/>
        <w:tabs>
          <w:tab w:val="right" w:leader="dot" w:pos="9061"/>
        </w:tabs>
        <w:rPr>
          <w:rFonts w:asciiTheme="minorHAnsi" w:eastAsiaTheme="minorEastAsia" w:hAnsiTheme="minorHAnsi" w:cstheme="minorBidi"/>
          <w:noProof/>
          <w:sz w:val="22"/>
          <w:szCs w:val="22"/>
        </w:rPr>
      </w:pPr>
      <w:hyperlink w:anchor="_Toc232664619" w:history="1">
        <w:r w:rsidRPr="00A245A6">
          <w:rPr>
            <w:rStyle w:val="a3"/>
            <w:noProof/>
          </w:rPr>
          <w:t>Gazeta.uz, 17.06.2026, Узбекистану нельзя повторять ошибки Европы при создании пенсионной системы — ЕБРР</w:t>
        </w:r>
        <w:r>
          <w:rPr>
            <w:noProof/>
            <w:webHidden/>
          </w:rPr>
          <w:tab/>
        </w:r>
        <w:r>
          <w:rPr>
            <w:noProof/>
            <w:webHidden/>
          </w:rPr>
          <w:fldChar w:fldCharType="begin"/>
        </w:r>
        <w:r>
          <w:rPr>
            <w:noProof/>
            <w:webHidden/>
          </w:rPr>
          <w:instrText xml:space="preserve"> PAGEREF _Toc232664619 \h </w:instrText>
        </w:r>
        <w:r>
          <w:rPr>
            <w:noProof/>
            <w:webHidden/>
          </w:rPr>
        </w:r>
        <w:r>
          <w:rPr>
            <w:noProof/>
            <w:webHidden/>
          </w:rPr>
          <w:fldChar w:fldCharType="separate"/>
        </w:r>
        <w:r w:rsidR="0097719E">
          <w:rPr>
            <w:noProof/>
            <w:webHidden/>
          </w:rPr>
          <w:t>76</w:t>
        </w:r>
        <w:r>
          <w:rPr>
            <w:noProof/>
            <w:webHidden/>
          </w:rPr>
          <w:fldChar w:fldCharType="end"/>
        </w:r>
      </w:hyperlink>
    </w:p>
    <w:p w14:paraId="28C64895" w14:textId="0DDC1A97" w:rsidR="002313A3" w:rsidRDefault="002313A3">
      <w:pPr>
        <w:pStyle w:val="31"/>
        <w:rPr>
          <w:rFonts w:asciiTheme="minorHAnsi" w:eastAsiaTheme="minorEastAsia" w:hAnsiTheme="minorHAnsi" w:cstheme="minorBidi"/>
          <w:sz w:val="22"/>
          <w:szCs w:val="22"/>
        </w:rPr>
      </w:pPr>
      <w:hyperlink w:anchor="_Toc232664620" w:history="1">
        <w:r w:rsidRPr="00A245A6">
          <w:rPr>
            <w:rStyle w:val="a3"/>
          </w:rPr>
          <w:t>Узбекистану нужно развивать внутреннюю базу инвесторов, страхование, пенсионные фонды и рынки капитала, заявил представитель ЕБРР Франсис Малиж. По его словам, крупные инвесторы обычно приходят туда, где уже есть живой рынок, а не туда, где его пытаются создать за счёт иностранных управляющих.</w:t>
        </w:r>
        <w:r>
          <w:rPr>
            <w:webHidden/>
          </w:rPr>
          <w:tab/>
        </w:r>
        <w:r>
          <w:rPr>
            <w:webHidden/>
          </w:rPr>
          <w:fldChar w:fldCharType="begin"/>
        </w:r>
        <w:r>
          <w:rPr>
            <w:webHidden/>
          </w:rPr>
          <w:instrText xml:space="preserve"> PAGEREF _Toc232664620 \h </w:instrText>
        </w:r>
        <w:r>
          <w:rPr>
            <w:webHidden/>
          </w:rPr>
        </w:r>
        <w:r>
          <w:rPr>
            <w:webHidden/>
          </w:rPr>
          <w:fldChar w:fldCharType="separate"/>
        </w:r>
        <w:r w:rsidR="0097719E">
          <w:rPr>
            <w:webHidden/>
          </w:rPr>
          <w:t>76</w:t>
        </w:r>
        <w:r>
          <w:rPr>
            <w:webHidden/>
          </w:rPr>
          <w:fldChar w:fldCharType="end"/>
        </w:r>
      </w:hyperlink>
    </w:p>
    <w:p w14:paraId="59DB3AD8" w14:textId="7FB0D6C9" w:rsidR="002313A3" w:rsidRDefault="002313A3">
      <w:pPr>
        <w:pStyle w:val="12"/>
        <w:tabs>
          <w:tab w:val="right" w:leader="dot" w:pos="9061"/>
        </w:tabs>
        <w:rPr>
          <w:rFonts w:asciiTheme="minorHAnsi" w:eastAsiaTheme="minorEastAsia" w:hAnsiTheme="minorHAnsi" w:cstheme="minorBidi"/>
          <w:b w:val="0"/>
          <w:noProof/>
          <w:sz w:val="22"/>
          <w:szCs w:val="22"/>
        </w:rPr>
      </w:pPr>
      <w:hyperlink w:anchor="_Toc232664621" w:history="1">
        <w:r w:rsidRPr="00A245A6">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_Toc232664621 \h </w:instrText>
        </w:r>
        <w:r>
          <w:rPr>
            <w:noProof/>
            <w:webHidden/>
          </w:rPr>
        </w:r>
        <w:r>
          <w:rPr>
            <w:noProof/>
            <w:webHidden/>
          </w:rPr>
          <w:fldChar w:fldCharType="separate"/>
        </w:r>
        <w:r w:rsidR="0097719E">
          <w:rPr>
            <w:noProof/>
            <w:webHidden/>
          </w:rPr>
          <w:t>79</w:t>
        </w:r>
        <w:r>
          <w:rPr>
            <w:noProof/>
            <w:webHidden/>
          </w:rPr>
          <w:fldChar w:fldCharType="end"/>
        </w:r>
      </w:hyperlink>
    </w:p>
    <w:p w14:paraId="4A6D4B95" w14:textId="5801FE8B" w:rsidR="002313A3" w:rsidRDefault="002313A3">
      <w:pPr>
        <w:pStyle w:val="21"/>
        <w:tabs>
          <w:tab w:val="right" w:leader="dot" w:pos="9061"/>
        </w:tabs>
        <w:rPr>
          <w:rFonts w:asciiTheme="minorHAnsi" w:eastAsiaTheme="minorEastAsia" w:hAnsiTheme="minorHAnsi" w:cstheme="minorBidi"/>
          <w:noProof/>
          <w:sz w:val="22"/>
          <w:szCs w:val="22"/>
        </w:rPr>
      </w:pPr>
      <w:hyperlink w:anchor="_Toc232664622" w:history="1">
        <w:r w:rsidRPr="00A245A6">
          <w:rPr>
            <w:rStyle w:val="a3"/>
            <w:noProof/>
          </w:rPr>
          <w:t>РИА Новости, 17.06.2026, Немецкие предприниматели потребовали от Мерца немедленных экономических реформ</w:t>
        </w:r>
        <w:r>
          <w:rPr>
            <w:noProof/>
            <w:webHidden/>
          </w:rPr>
          <w:tab/>
        </w:r>
        <w:r>
          <w:rPr>
            <w:noProof/>
            <w:webHidden/>
          </w:rPr>
          <w:fldChar w:fldCharType="begin"/>
        </w:r>
        <w:r>
          <w:rPr>
            <w:noProof/>
            <w:webHidden/>
          </w:rPr>
          <w:instrText xml:space="preserve"> PAGEREF _Toc232664622 \h </w:instrText>
        </w:r>
        <w:r>
          <w:rPr>
            <w:noProof/>
            <w:webHidden/>
          </w:rPr>
        </w:r>
        <w:r>
          <w:rPr>
            <w:noProof/>
            <w:webHidden/>
          </w:rPr>
          <w:fldChar w:fldCharType="separate"/>
        </w:r>
        <w:r w:rsidR="0097719E">
          <w:rPr>
            <w:noProof/>
            <w:webHidden/>
          </w:rPr>
          <w:t>79</w:t>
        </w:r>
        <w:r>
          <w:rPr>
            <w:noProof/>
            <w:webHidden/>
          </w:rPr>
          <w:fldChar w:fldCharType="end"/>
        </w:r>
      </w:hyperlink>
    </w:p>
    <w:p w14:paraId="5DF9682C" w14:textId="0A4EB845" w:rsidR="002313A3" w:rsidRDefault="002313A3">
      <w:pPr>
        <w:pStyle w:val="31"/>
        <w:rPr>
          <w:rFonts w:asciiTheme="minorHAnsi" w:eastAsiaTheme="minorEastAsia" w:hAnsiTheme="minorHAnsi" w:cstheme="minorBidi"/>
          <w:sz w:val="22"/>
          <w:szCs w:val="22"/>
        </w:rPr>
      </w:pPr>
      <w:hyperlink w:anchor="_Toc232664623" w:history="1">
        <w:r w:rsidRPr="00A245A6">
          <w:rPr>
            <w:rStyle w:val="a3"/>
          </w:rPr>
          <w:t>Немецкая ассоциация стартапов направила канцлеру ФРГ Фридриху Мерцу открытое обращение с требованием срочных экономических реформ, следует из текста на сайте инициативы «За новую эпоху грюндерства - сейчас».</w:t>
        </w:r>
        <w:r>
          <w:rPr>
            <w:webHidden/>
          </w:rPr>
          <w:tab/>
        </w:r>
        <w:r>
          <w:rPr>
            <w:webHidden/>
          </w:rPr>
          <w:fldChar w:fldCharType="begin"/>
        </w:r>
        <w:r>
          <w:rPr>
            <w:webHidden/>
          </w:rPr>
          <w:instrText xml:space="preserve"> PAGEREF _Toc232664623 \h </w:instrText>
        </w:r>
        <w:r>
          <w:rPr>
            <w:webHidden/>
          </w:rPr>
        </w:r>
        <w:r>
          <w:rPr>
            <w:webHidden/>
          </w:rPr>
          <w:fldChar w:fldCharType="separate"/>
        </w:r>
        <w:r w:rsidR="0097719E">
          <w:rPr>
            <w:webHidden/>
          </w:rPr>
          <w:t>79</w:t>
        </w:r>
        <w:r>
          <w:rPr>
            <w:webHidden/>
          </w:rPr>
          <w:fldChar w:fldCharType="end"/>
        </w:r>
      </w:hyperlink>
    </w:p>
    <w:p w14:paraId="441E400B" w14:textId="5E3AC24B" w:rsidR="002313A3" w:rsidRDefault="002313A3">
      <w:pPr>
        <w:pStyle w:val="21"/>
        <w:tabs>
          <w:tab w:val="right" w:leader="dot" w:pos="9061"/>
        </w:tabs>
        <w:rPr>
          <w:rFonts w:asciiTheme="minorHAnsi" w:eastAsiaTheme="minorEastAsia" w:hAnsiTheme="minorHAnsi" w:cstheme="minorBidi"/>
          <w:noProof/>
          <w:sz w:val="22"/>
          <w:szCs w:val="22"/>
        </w:rPr>
      </w:pPr>
      <w:hyperlink w:anchor="_Toc232664624" w:history="1">
        <w:r w:rsidRPr="00A245A6">
          <w:rPr>
            <w:rStyle w:val="a3"/>
            <w:noProof/>
          </w:rPr>
          <w:t>Красная весна, 17.06.2026, Правительство Испании нанесло удар по зарплатам для выплаты пенсий</w:t>
        </w:r>
        <w:r>
          <w:rPr>
            <w:noProof/>
            <w:webHidden/>
          </w:rPr>
          <w:tab/>
        </w:r>
        <w:r>
          <w:rPr>
            <w:noProof/>
            <w:webHidden/>
          </w:rPr>
          <w:fldChar w:fldCharType="begin"/>
        </w:r>
        <w:r>
          <w:rPr>
            <w:noProof/>
            <w:webHidden/>
          </w:rPr>
          <w:instrText xml:space="preserve"> PAGEREF _Toc232664624 \h </w:instrText>
        </w:r>
        <w:r>
          <w:rPr>
            <w:noProof/>
            <w:webHidden/>
          </w:rPr>
        </w:r>
        <w:r>
          <w:rPr>
            <w:noProof/>
            <w:webHidden/>
          </w:rPr>
          <w:fldChar w:fldCharType="separate"/>
        </w:r>
        <w:r w:rsidR="0097719E">
          <w:rPr>
            <w:noProof/>
            <w:webHidden/>
          </w:rPr>
          <w:t>80</w:t>
        </w:r>
        <w:r>
          <w:rPr>
            <w:noProof/>
            <w:webHidden/>
          </w:rPr>
          <w:fldChar w:fldCharType="end"/>
        </w:r>
      </w:hyperlink>
    </w:p>
    <w:p w14:paraId="578BBA97" w14:textId="22969F28" w:rsidR="002313A3" w:rsidRDefault="002313A3">
      <w:pPr>
        <w:pStyle w:val="31"/>
        <w:rPr>
          <w:rFonts w:asciiTheme="minorHAnsi" w:eastAsiaTheme="minorEastAsia" w:hAnsiTheme="minorHAnsi" w:cstheme="minorBidi"/>
          <w:sz w:val="22"/>
          <w:szCs w:val="22"/>
        </w:rPr>
      </w:pPr>
      <w:hyperlink w:anchor="_Toc232664625" w:history="1">
        <w:r w:rsidRPr="00A245A6">
          <w:rPr>
            <w:rStyle w:val="a3"/>
          </w:rPr>
          <w:t>Министр социального обеспечения Эльма Саис подвела итоги повышения налогов на труд, введенного правительством за последние годы, сообщает издание Libre Mercado 17 июня на официальном сайте.</w:t>
        </w:r>
        <w:r>
          <w:rPr>
            <w:webHidden/>
          </w:rPr>
          <w:tab/>
        </w:r>
        <w:r>
          <w:rPr>
            <w:webHidden/>
          </w:rPr>
          <w:fldChar w:fldCharType="begin"/>
        </w:r>
        <w:r>
          <w:rPr>
            <w:webHidden/>
          </w:rPr>
          <w:instrText xml:space="preserve"> PAGEREF _Toc232664625 \h </w:instrText>
        </w:r>
        <w:r>
          <w:rPr>
            <w:webHidden/>
          </w:rPr>
        </w:r>
        <w:r>
          <w:rPr>
            <w:webHidden/>
          </w:rPr>
          <w:fldChar w:fldCharType="separate"/>
        </w:r>
        <w:r w:rsidR="0097719E">
          <w:rPr>
            <w:webHidden/>
          </w:rPr>
          <w:t>80</w:t>
        </w:r>
        <w:r>
          <w:rPr>
            <w:webHidden/>
          </w:rPr>
          <w:fldChar w:fldCharType="end"/>
        </w:r>
      </w:hyperlink>
    </w:p>
    <w:p w14:paraId="26820F78" w14:textId="365F2314" w:rsidR="002313A3" w:rsidRDefault="002313A3">
      <w:pPr>
        <w:pStyle w:val="21"/>
        <w:tabs>
          <w:tab w:val="right" w:leader="dot" w:pos="9061"/>
        </w:tabs>
        <w:rPr>
          <w:rFonts w:asciiTheme="minorHAnsi" w:eastAsiaTheme="minorEastAsia" w:hAnsiTheme="minorHAnsi" w:cstheme="minorBidi"/>
          <w:noProof/>
          <w:sz w:val="22"/>
          <w:szCs w:val="22"/>
        </w:rPr>
      </w:pPr>
      <w:hyperlink w:anchor="_Toc232664626" w:history="1">
        <w:r w:rsidRPr="00A245A6">
          <w:rPr>
            <w:rStyle w:val="a3"/>
            <w:noProof/>
            <w:lang w:val="en-US"/>
          </w:rPr>
          <w:t>LRT</w:t>
        </w:r>
        <w:r w:rsidRPr="00A245A6">
          <w:rPr>
            <w:rStyle w:val="a3"/>
            <w:noProof/>
          </w:rPr>
          <w:t>.</w:t>
        </w:r>
        <w:r w:rsidRPr="00A245A6">
          <w:rPr>
            <w:rStyle w:val="a3"/>
            <w:noProof/>
            <w:lang w:val="en-US"/>
          </w:rPr>
          <w:t>lt</w:t>
        </w:r>
        <w:r w:rsidRPr="00A245A6">
          <w:rPr>
            <w:rStyle w:val="a3"/>
            <w:noProof/>
          </w:rPr>
          <w:t>, 17.06.2026, Пенсионные накопления, которые забрали жители Литвы, составили 3% ВВП страны</w:t>
        </w:r>
        <w:r>
          <w:rPr>
            <w:noProof/>
            <w:webHidden/>
          </w:rPr>
          <w:tab/>
        </w:r>
        <w:r>
          <w:rPr>
            <w:noProof/>
            <w:webHidden/>
          </w:rPr>
          <w:fldChar w:fldCharType="begin"/>
        </w:r>
        <w:r>
          <w:rPr>
            <w:noProof/>
            <w:webHidden/>
          </w:rPr>
          <w:instrText xml:space="preserve"> PAGEREF _Toc232664626 \h </w:instrText>
        </w:r>
        <w:r>
          <w:rPr>
            <w:noProof/>
            <w:webHidden/>
          </w:rPr>
        </w:r>
        <w:r>
          <w:rPr>
            <w:noProof/>
            <w:webHidden/>
          </w:rPr>
          <w:fldChar w:fldCharType="separate"/>
        </w:r>
        <w:r w:rsidR="0097719E">
          <w:rPr>
            <w:noProof/>
            <w:webHidden/>
          </w:rPr>
          <w:t>81</w:t>
        </w:r>
        <w:r>
          <w:rPr>
            <w:noProof/>
            <w:webHidden/>
          </w:rPr>
          <w:fldChar w:fldCharType="end"/>
        </w:r>
      </w:hyperlink>
    </w:p>
    <w:p w14:paraId="6698358C" w14:textId="517BB10B" w:rsidR="002313A3" w:rsidRDefault="002313A3">
      <w:pPr>
        <w:pStyle w:val="31"/>
        <w:rPr>
          <w:rFonts w:asciiTheme="minorHAnsi" w:eastAsiaTheme="minorEastAsia" w:hAnsiTheme="minorHAnsi" w:cstheme="minorBidi"/>
          <w:sz w:val="22"/>
          <w:szCs w:val="22"/>
        </w:rPr>
      </w:pPr>
      <w:hyperlink w:anchor="_Toc232664627" w:history="1">
        <w:r w:rsidRPr="00A245A6">
          <w:rPr>
            <w:rStyle w:val="a3"/>
          </w:rPr>
          <w:t>После того как с этого года жителям разрешили выходить из пенсионных фондов второй ступени, более 500 тыс. человек уже забрали часть или все накопленные средства. Возвращенная сумма в размере более 3 млрд евро составляет 3% валового внутреннего продукта (ВВП) Литвы, сообщил председатель правления Банка Литвы.</w:t>
        </w:r>
        <w:r>
          <w:rPr>
            <w:webHidden/>
          </w:rPr>
          <w:tab/>
        </w:r>
        <w:r>
          <w:rPr>
            <w:webHidden/>
          </w:rPr>
          <w:fldChar w:fldCharType="begin"/>
        </w:r>
        <w:r>
          <w:rPr>
            <w:webHidden/>
          </w:rPr>
          <w:instrText xml:space="preserve"> PAGEREF _Toc232664627 \h </w:instrText>
        </w:r>
        <w:r>
          <w:rPr>
            <w:webHidden/>
          </w:rPr>
        </w:r>
        <w:r>
          <w:rPr>
            <w:webHidden/>
          </w:rPr>
          <w:fldChar w:fldCharType="separate"/>
        </w:r>
        <w:r w:rsidR="0097719E">
          <w:rPr>
            <w:webHidden/>
          </w:rPr>
          <w:t>81</w:t>
        </w:r>
        <w:r>
          <w:rPr>
            <w:webHidden/>
          </w:rPr>
          <w:fldChar w:fldCharType="end"/>
        </w:r>
      </w:hyperlink>
    </w:p>
    <w:p w14:paraId="784B3C95" w14:textId="7423DC3C" w:rsidR="002313A3" w:rsidRDefault="002313A3">
      <w:pPr>
        <w:pStyle w:val="21"/>
        <w:tabs>
          <w:tab w:val="right" w:leader="dot" w:pos="9061"/>
        </w:tabs>
        <w:rPr>
          <w:rFonts w:asciiTheme="minorHAnsi" w:eastAsiaTheme="minorEastAsia" w:hAnsiTheme="minorHAnsi" w:cstheme="minorBidi"/>
          <w:noProof/>
          <w:sz w:val="22"/>
          <w:szCs w:val="22"/>
        </w:rPr>
      </w:pPr>
      <w:hyperlink w:anchor="_Toc232664628" w:history="1">
        <w:r w:rsidRPr="00A245A6">
          <w:rPr>
            <w:rStyle w:val="a3"/>
            <w:noProof/>
          </w:rPr>
          <w:t>Hardwareluxx.ru, 17.06.2026, Акционеры готовят коллективный иск против Microsoft из-за бизнеса в сфере ИИ</w:t>
        </w:r>
        <w:r>
          <w:rPr>
            <w:noProof/>
            <w:webHidden/>
          </w:rPr>
          <w:tab/>
        </w:r>
        <w:r>
          <w:rPr>
            <w:noProof/>
            <w:webHidden/>
          </w:rPr>
          <w:fldChar w:fldCharType="begin"/>
        </w:r>
        <w:r>
          <w:rPr>
            <w:noProof/>
            <w:webHidden/>
          </w:rPr>
          <w:instrText xml:space="preserve"> PAGEREF _Toc232664628 \h </w:instrText>
        </w:r>
        <w:r>
          <w:rPr>
            <w:noProof/>
            <w:webHidden/>
          </w:rPr>
        </w:r>
        <w:r>
          <w:rPr>
            <w:noProof/>
            <w:webHidden/>
          </w:rPr>
          <w:fldChar w:fldCharType="separate"/>
        </w:r>
        <w:r w:rsidR="0097719E">
          <w:rPr>
            <w:noProof/>
            <w:webHidden/>
          </w:rPr>
          <w:t>82</w:t>
        </w:r>
        <w:r>
          <w:rPr>
            <w:noProof/>
            <w:webHidden/>
          </w:rPr>
          <w:fldChar w:fldCharType="end"/>
        </w:r>
      </w:hyperlink>
    </w:p>
    <w:p w14:paraId="79602293" w14:textId="01FEA303" w:rsidR="002313A3" w:rsidRDefault="002313A3">
      <w:pPr>
        <w:pStyle w:val="31"/>
        <w:rPr>
          <w:rFonts w:asciiTheme="minorHAnsi" w:eastAsiaTheme="minorEastAsia" w:hAnsiTheme="minorHAnsi" w:cstheme="minorBidi"/>
          <w:sz w:val="22"/>
          <w:szCs w:val="22"/>
        </w:rPr>
      </w:pPr>
      <w:hyperlink w:anchor="_Toc232664629" w:history="1">
        <w:r w:rsidRPr="00A245A6">
          <w:rPr>
            <w:rStyle w:val="a3"/>
          </w:rPr>
          <w:t>В США Microsoft столкнулась с коллективным иском со стороны акционеров. Истцы утверждают, что компания недостаточно подробно раскрывала информацию о реальном положении дел в облачном бизнесе и проектах, связанных с искусственным интеллектом. Основное внимание они уделяют темпам роста платформы Azure и высоким затратам на развитие ИИ-инфраструктуры.</w:t>
        </w:r>
        <w:r>
          <w:rPr>
            <w:webHidden/>
          </w:rPr>
          <w:tab/>
        </w:r>
        <w:r>
          <w:rPr>
            <w:webHidden/>
          </w:rPr>
          <w:fldChar w:fldCharType="begin"/>
        </w:r>
        <w:r>
          <w:rPr>
            <w:webHidden/>
          </w:rPr>
          <w:instrText xml:space="preserve"> PAGEREF _Toc232664629 \h </w:instrText>
        </w:r>
        <w:r>
          <w:rPr>
            <w:webHidden/>
          </w:rPr>
        </w:r>
        <w:r>
          <w:rPr>
            <w:webHidden/>
          </w:rPr>
          <w:fldChar w:fldCharType="separate"/>
        </w:r>
        <w:r w:rsidR="0097719E">
          <w:rPr>
            <w:webHidden/>
          </w:rPr>
          <w:t>82</w:t>
        </w:r>
        <w:r>
          <w:rPr>
            <w:webHidden/>
          </w:rPr>
          <w:fldChar w:fldCharType="end"/>
        </w:r>
      </w:hyperlink>
    </w:p>
    <w:p w14:paraId="15E433F4" w14:textId="78BD0DAC" w:rsidR="00A0290C" w:rsidRPr="003A71CD" w:rsidRDefault="0016758D" w:rsidP="00310633">
      <w:pPr>
        <w:rPr>
          <w:b/>
          <w:caps/>
          <w:sz w:val="32"/>
        </w:rPr>
      </w:pPr>
      <w:r w:rsidRPr="003A71CD">
        <w:rPr>
          <w:caps/>
          <w:sz w:val="28"/>
        </w:rPr>
        <w:fldChar w:fldCharType="end"/>
      </w:r>
    </w:p>
    <w:p w14:paraId="6EA9C6EB" w14:textId="77777777" w:rsidR="00D1642B" w:rsidRPr="003A71CD" w:rsidRDefault="00D1642B" w:rsidP="00D1642B">
      <w:pPr>
        <w:pStyle w:val="251"/>
      </w:pPr>
      <w:bookmarkStart w:id="16" w:name="_Toc396864664"/>
      <w:bookmarkStart w:id="17" w:name="_Toc99318652"/>
      <w:bookmarkStart w:id="18" w:name="_Toc246216291"/>
      <w:bookmarkStart w:id="19" w:name="_Toc246297418"/>
      <w:bookmarkStart w:id="20" w:name="_Toc232664524"/>
      <w:bookmarkEnd w:id="8"/>
      <w:bookmarkEnd w:id="9"/>
      <w:bookmarkEnd w:id="10"/>
      <w:bookmarkEnd w:id="11"/>
      <w:bookmarkEnd w:id="12"/>
      <w:bookmarkEnd w:id="13"/>
      <w:bookmarkEnd w:id="14"/>
      <w:bookmarkEnd w:id="15"/>
      <w:r w:rsidRPr="003A71CD">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2664525"/>
      <w:bookmarkEnd w:id="18"/>
      <w:bookmarkEnd w:id="19"/>
      <w:r w:rsidRPr="003A71CD">
        <w:t>Новости отрасли НПФ</w:t>
      </w:r>
      <w:bookmarkEnd w:id="21"/>
      <w:bookmarkEnd w:id="22"/>
      <w:bookmarkEnd w:id="23"/>
      <w:bookmarkEnd w:id="27"/>
    </w:p>
    <w:p w14:paraId="02D4A316" w14:textId="008CF24A" w:rsidR="00FB31F4" w:rsidRDefault="00FB31F4" w:rsidP="00FB31F4">
      <w:pPr>
        <w:pStyle w:val="2"/>
      </w:pPr>
      <w:bookmarkStart w:id="28" w:name="_ТАСС,_18.06.2026,_В"/>
      <w:bookmarkStart w:id="29" w:name="_Toc232664526"/>
      <w:bookmarkEnd w:id="28"/>
      <w:r>
        <w:t>ТАСС, 18.06.2026</w:t>
      </w:r>
      <w:r w:rsidRPr="00FB31F4">
        <w:t xml:space="preserve">, </w:t>
      </w:r>
      <w:r>
        <w:t>В ГД предложили увеличить возможности распоряжаться пенсионными накоплениями</w:t>
      </w:r>
      <w:bookmarkEnd w:id="29"/>
    </w:p>
    <w:p w14:paraId="328144DB" w14:textId="77777777" w:rsidR="00FB31F4" w:rsidRDefault="00FB31F4" w:rsidP="00FB31F4">
      <w:pPr>
        <w:pStyle w:val="3"/>
      </w:pPr>
      <w:bookmarkStart w:id="30" w:name="_Toc232664527"/>
      <w:r>
        <w:t>Пора законодательно закрепить право гражданина расторгать договор с негосударственным пенсионным фондом (НПФ) в любое время, если фонд нарушает его права, и увеличить возможности граждан распоряжаться своими пенсионными накоплениями, заявил ТАСС зампредседателя комитета ГД по бюджету и налогам Каплан Панеш (фракция ЛДПР).</w:t>
      </w:r>
      <w:bookmarkEnd w:id="30"/>
    </w:p>
    <w:p w14:paraId="243B5270" w14:textId="77777777" w:rsidR="00FB31F4" w:rsidRDefault="00FB31F4" w:rsidP="00FB31F4">
      <w:r>
        <w:t>"Многие люди не могут забрать свои пенсионные накопления, им отказывают в единовременной выплате, не дают перевести деньги в другой фонд, а сам фонд реорганизуется и меняет название без согласия клиента. Это системная проблема. Пора законодательно закрепить право гражданина расторгать договор с НПФ в любое время, если фонд нарушает его права", - считает он. С 1 июля 2024 года порог для единовременной выплаты накопительной пенсии повысили с 5 до 10% от прожиточного минимума пенсионера, напомнил депутат. "Если раньше человек мог получить все накопления разом, то теперь - только мизерную пожизненную прибавку. Люди, которые копили годами - остаются ни с чем", - констатировал парламентарий.</w:t>
      </w:r>
    </w:p>
    <w:p w14:paraId="12D66B1B" w14:textId="77777777" w:rsidR="00FB31F4" w:rsidRDefault="00FB31F4" w:rsidP="00FB31F4">
      <w:r>
        <w:t>При этом отозвать заявление о назначении выплаты, чтобы перевести накопления в другой фонд или в программу долгосрочных сбережений, невозможно: фонд отказывает, ссылаясь на сам факт подачи заявления, даже если человек передумал и выплаты еще не получал, рассказал Панеш. "Еще одна проблема - реорганизация фондов без спроса клиента. Фонд ликвидируют, накопления передают в другой НПФ. По закону у гражданина есть 30 дней, чтобы отказаться и перевести деньги без потери дохода. Но на практике уведомление приходит на электронную почту, когда личный прием уже отменили. Записаться невозможно, договор расторгнуть нельзя, перейти в другой фонд - тоже. Человек становится клиентом организации, которую не выбирал и которой не доверяет", - отметил он.</w:t>
      </w:r>
    </w:p>
    <w:p w14:paraId="46D7AB2C" w14:textId="77777777" w:rsidR="00FB31F4" w:rsidRDefault="00FB31F4" w:rsidP="00FB31F4">
      <w:r>
        <w:t>Депутат предлагает закрепить в законе право гражданина расторгать договор с НПФ в любое время при недобросовестных действиях фонда без потери инвестиционного дохода. Кроме того, при реорганизации следует обязать фонд получать письменное согласие клиента на переход, считает Панеш. "Просто уведомить по почте - недостаточно. Клиент вправе отказаться и перейти в другой фонд или в Социальный фонд. Срок для такого перехода - не 30 дней, а минимум 3 месяца. Также надо снизить порог для единовременной выплаты накопительной пенсии с 10 до 5%, вернув прежние правила", - считает парламентарий.</w:t>
      </w:r>
    </w:p>
    <w:p w14:paraId="5ACE91F2" w14:textId="77777777" w:rsidR="00FB31F4" w:rsidRDefault="00FB31F4" w:rsidP="00FB31F4">
      <w:r>
        <w:t xml:space="preserve">Гражданину надо дать право отозвать заявление о назначении выплаты до момента первого перечисления, кроме того, следует ввести ответственность НПФ за введение граждан в заблуждение, полагает Панеш. "Если сотрудник фонда обещает, что "единовременную выплату дадут", а потом отказывают, фонд должен отвечать. Важно </w:t>
      </w:r>
      <w:r>
        <w:lastRenderedPageBreak/>
        <w:t>знать: если НПФ нарушает ваши права, можно обратиться к финансовому уполномоченному", - сказал депутат.</w:t>
      </w:r>
    </w:p>
    <w:p w14:paraId="65517931" w14:textId="37F0EE8F" w:rsidR="00FB31F4" w:rsidRPr="004033BE" w:rsidRDefault="00697BB2" w:rsidP="00FB31F4">
      <w:hyperlink r:id="rId8" w:history="1">
        <w:r w:rsidR="00FB31F4" w:rsidRPr="00106D38">
          <w:rPr>
            <w:rStyle w:val="a3"/>
          </w:rPr>
          <w:t>https://tass.ru/ekonomika/27794809</w:t>
        </w:r>
      </w:hyperlink>
      <w:r w:rsidR="00FB31F4">
        <w:t xml:space="preserve"> </w:t>
      </w:r>
    </w:p>
    <w:p w14:paraId="250AF8DF" w14:textId="0A396FA8" w:rsidR="00A64AF7" w:rsidRPr="00A64AF7" w:rsidRDefault="00A64AF7" w:rsidP="00A64AF7">
      <w:pPr>
        <w:pStyle w:val="2"/>
      </w:pPr>
      <w:bookmarkStart w:id="31" w:name="_Toc232664528"/>
      <w:r w:rsidRPr="00A64AF7">
        <w:t>ПРАЙМ, 17.06.2026, Руководители НПФ "Благосостояние" получили награды ОАО "РЖД"</w:t>
      </w:r>
      <w:bookmarkEnd w:id="31"/>
    </w:p>
    <w:p w14:paraId="30FA5AC1" w14:textId="77777777" w:rsidR="00A64AF7" w:rsidRPr="00A64AF7" w:rsidRDefault="00A64AF7" w:rsidP="00A64AF7">
      <w:pPr>
        <w:pStyle w:val="3"/>
      </w:pPr>
      <w:bookmarkStart w:id="32" w:name="_Toc232664529"/>
      <w:r w:rsidRPr="00A64AF7">
        <w:t>Руководители фонда удостоены отраслевых наград ОАО "Российские железные дороги". Генеральный директор НПФ "БЛАГОСОСТОЯНИЕ" Анатолий Милюков и первый заместитель генерального директора Максим Элик награждены знаками "За особый вклад в развитие ОАО "РЖД".</w:t>
      </w:r>
      <w:bookmarkEnd w:id="32"/>
    </w:p>
    <w:p w14:paraId="0F786C7E" w14:textId="77777777" w:rsidR="00A64AF7" w:rsidRPr="00A64AF7" w:rsidRDefault="00A64AF7" w:rsidP="00A64AF7">
      <w:r w:rsidRPr="00A64AF7">
        <w:t>С 1999 года НПФ "БЛАГОСОСТОЯНИЕ" реализует корпоративную пенсионную систему железнодорожной отрасли. Она была создана Министерством путей сообщения России для обеспечения работников дополнительным доходом после выхода на заслуженный отдых. За все время фонд назначил выплаты корпоративных пенсий 600 000 железнодорожников.</w:t>
      </w:r>
    </w:p>
    <w:p w14:paraId="19E6D11A" w14:textId="77777777" w:rsidR="00A64AF7" w:rsidRPr="00A64AF7" w:rsidRDefault="00A64AF7" w:rsidP="00A64AF7">
      <w:r w:rsidRPr="00A64AF7">
        <w:t>НПФ "БЛАГОСОСТОЯНИЕ" - один из крупнейших негосударственных пенсионных фондов России, учрежден в 1996 году. Фонд обслуживает свыше 1,3 млн человек. НПФ "БЛАГОСОСТОЯНИЕ" включен в государственные системы гарантирования прав участников НПФ и застрахованных лиц. Денежные средства клиентов фонда застрахованы Государственной корпорацией "Агентство по страхованию вкладов".</w:t>
      </w:r>
    </w:p>
    <w:p w14:paraId="1D1869B1" w14:textId="15011CB9" w:rsidR="00A64AF7" w:rsidRPr="00F632E5" w:rsidRDefault="00697BB2" w:rsidP="00A64AF7">
      <w:hyperlink r:id="rId9" w:history="1">
        <w:r w:rsidR="00A64AF7" w:rsidRPr="00106D38">
          <w:rPr>
            <w:rStyle w:val="a3"/>
            <w:lang w:val="en-US"/>
          </w:rPr>
          <w:t>https</w:t>
        </w:r>
        <w:r w:rsidR="00A64AF7" w:rsidRPr="00F632E5">
          <w:rPr>
            <w:rStyle w:val="a3"/>
          </w:rPr>
          <w:t>://1</w:t>
        </w:r>
        <w:r w:rsidR="00A64AF7" w:rsidRPr="00106D38">
          <w:rPr>
            <w:rStyle w:val="a3"/>
            <w:lang w:val="en-US"/>
          </w:rPr>
          <w:t>prime</w:t>
        </w:r>
        <w:r w:rsidR="00A64AF7" w:rsidRPr="00F632E5">
          <w:rPr>
            <w:rStyle w:val="a3"/>
          </w:rPr>
          <w:t>.</w:t>
        </w:r>
        <w:r w:rsidR="00A64AF7" w:rsidRPr="00106D38">
          <w:rPr>
            <w:rStyle w:val="a3"/>
            <w:lang w:val="en-US"/>
          </w:rPr>
          <w:t>ru</w:t>
        </w:r>
        <w:r w:rsidR="00A64AF7" w:rsidRPr="00F632E5">
          <w:rPr>
            <w:rStyle w:val="a3"/>
          </w:rPr>
          <w:t>/20260617/</w:t>
        </w:r>
        <w:r w:rsidR="00A64AF7" w:rsidRPr="00106D38">
          <w:rPr>
            <w:rStyle w:val="a3"/>
            <w:lang w:val="en-US"/>
          </w:rPr>
          <w:t>press</w:t>
        </w:r>
        <w:r w:rsidR="00A64AF7" w:rsidRPr="00F632E5">
          <w:rPr>
            <w:rStyle w:val="a3"/>
          </w:rPr>
          <w:t>-870857434.</w:t>
        </w:r>
        <w:r w:rsidR="00A64AF7" w:rsidRPr="00106D38">
          <w:rPr>
            <w:rStyle w:val="a3"/>
            <w:lang w:val="en-US"/>
          </w:rPr>
          <w:t>html</w:t>
        </w:r>
      </w:hyperlink>
      <w:r w:rsidR="00A64AF7" w:rsidRPr="00F632E5">
        <w:t xml:space="preserve"> </w:t>
      </w:r>
    </w:p>
    <w:p w14:paraId="0D49E2C9" w14:textId="77777777" w:rsidR="006A4939" w:rsidRPr="003A71CD" w:rsidRDefault="006A4939" w:rsidP="006A4939">
      <w:pPr>
        <w:pStyle w:val="2"/>
      </w:pPr>
      <w:bookmarkStart w:id="33" w:name="_Toc232664530"/>
      <w:r w:rsidRPr="003A71CD">
        <w:t>ИА Амител (Барнаул), 17.06.2026, В России появится новая пенсионная программа с господдержкой</w:t>
      </w:r>
      <w:bookmarkEnd w:id="33"/>
    </w:p>
    <w:p w14:paraId="668DF7CF" w14:textId="50484428" w:rsidR="006A4939" w:rsidRPr="003A71CD" w:rsidRDefault="006A4939" w:rsidP="00024024">
      <w:pPr>
        <w:pStyle w:val="3"/>
      </w:pPr>
      <w:bookmarkStart w:id="34" w:name="_Toc232664531"/>
      <w:r w:rsidRPr="003A71CD">
        <w:t xml:space="preserve">В России рассматривается возможность внедрения новой пенсионной программы с государственной поддержкой. Об этом газете </w:t>
      </w:r>
      <w:r w:rsidR="003A71CD">
        <w:t>«</w:t>
      </w:r>
      <w:r w:rsidRPr="003A71CD">
        <w:t>Известия</w:t>
      </w:r>
      <w:r w:rsidR="003A71CD">
        <w:t>»</w:t>
      </w:r>
      <w:r w:rsidRPr="003A71CD">
        <w:t xml:space="preserve"> сообщил Сергей Беляков, руководитель Национальной ассоциации негосударственных пенсионных фондов (НАПФ).</w:t>
      </w:r>
      <w:bookmarkEnd w:id="34"/>
    </w:p>
    <w:p w14:paraId="6F68A247" w14:textId="1A189232" w:rsidR="006A4939" w:rsidRPr="003A71CD" w:rsidRDefault="003A71CD" w:rsidP="006A4939">
      <w:r>
        <w:t>«</w:t>
      </w:r>
      <w:r w:rsidR="006A4939" w:rsidRPr="003A71CD">
        <w:t>Основным источником финансирования программы станут средства работодателей, которые будут перечислять их на персональные счета сотрудников в негосударственные пенсионные фонды. Участие в программе будет обязательным для работников при трудоустройстве, однако они смогут выйти из нее по своему желанию</w:t>
      </w:r>
      <w:r>
        <w:t>»</w:t>
      </w:r>
      <w:r w:rsidR="006A4939" w:rsidRPr="003A71CD">
        <w:t>, — пояснил он.</w:t>
      </w:r>
    </w:p>
    <w:p w14:paraId="1C267515" w14:textId="77777777" w:rsidR="006A4939" w:rsidRPr="003A71CD" w:rsidRDefault="006A4939" w:rsidP="006A4939">
      <w:r w:rsidRPr="003A71CD">
        <w:t>Руководитель НАПФ подчеркнул, что новая программа, известная как УПП, будет действовать в дополнение к программе долгосрочных сбережений (ПДС) и станет еще одним инструментом для накопления пенсионных средств.</w:t>
      </w:r>
    </w:p>
    <w:p w14:paraId="0A6660B4" w14:textId="77777777" w:rsidR="006A4939" w:rsidRPr="003A71CD" w:rsidRDefault="006A4939" w:rsidP="006A4939">
      <w:r w:rsidRPr="003A71CD">
        <w:t>Беляков также отметил, что обсуждаемая концепция программы получила одобрение со стороны представителей Минфина, Минтруда и Минэкономразвития.</w:t>
      </w:r>
    </w:p>
    <w:p w14:paraId="1498841A" w14:textId="56BC0F93" w:rsidR="006A4939" w:rsidRPr="003A71CD" w:rsidRDefault="003A71CD" w:rsidP="006A4939">
      <w:r>
        <w:t>«</w:t>
      </w:r>
      <w:r w:rsidR="006A4939" w:rsidRPr="003A71CD">
        <w:t>Выплаты по новой программе будут доступны гражданам после достижения ими пенсионного возраста. Фонды будут инвестировать средства, перечисленные работодателями, для защиты от инфляции и их увеличения</w:t>
      </w:r>
      <w:r>
        <w:t>»</w:t>
      </w:r>
      <w:r w:rsidR="006A4939" w:rsidRPr="003A71CD">
        <w:t>, — заключил он.</w:t>
      </w:r>
    </w:p>
    <w:p w14:paraId="3A10A174" w14:textId="77777777" w:rsidR="006A4939" w:rsidRPr="003A71CD" w:rsidRDefault="006A4939" w:rsidP="006A4939">
      <w:r w:rsidRPr="003A71CD">
        <w:lastRenderedPageBreak/>
        <w:t xml:space="preserve">Ранее сообщалось, что правительство расширило перечень периодов, включаемых в трудовой стаж для расчета пенсии. </w:t>
      </w:r>
    </w:p>
    <w:p w14:paraId="2A4FF853" w14:textId="0A649E50" w:rsidR="006A4939" w:rsidRPr="003A71CD" w:rsidRDefault="00697BB2" w:rsidP="006A4939">
      <w:hyperlink r:id="rId10" w:history="1">
        <w:r w:rsidR="006A4939" w:rsidRPr="003A71CD">
          <w:rPr>
            <w:rStyle w:val="a3"/>
          </w:rPr>
          <w:t>https://www.amic.ru/news/v-rossii-poyavitsya-novaya-pensionnaya-programma-s-gospodderzhkoy-585781</w:t>
        </w:r>
      </w:hyperlink>
      <w:r w:rsidR="006A4939" w:rsidRPr="003A71CD">
        <w:t xml:space="preserve"> </w:t>
      </w:r>
    </w:p>
    <w:p w14:paraId="6EEA84BF" w14:textId="77777777" w:rsidR="00CD3C04" w:rsidRPr="003A71CD" w:rsidRDefault="00CD3C04" w:rsidP="00CD3C04">
      <w:pPr>
        <w:pStyle w:val="2"/>
      </w:pPr>
      <w:bookmarkStart w:id="35" w:name="ф1"/>
      <w:bookmarkStart w:id="36" w:name="_Toc232664532"/>
      <w:bookmarkEnd w:id="35"/>
      <w:r w:rsidRPr="003A71CD">
        <w:t>Ваш Пенсионный Брокер, 17.06.2026, Президент Ханты-Мансийского НПФ отмечена почётной грамотой Думы Югры</w:t>
      </w:r>
      <w:bookmarkEnd w:id="36"/>
    </w:p>
    <w:p w14:paraId="35F38428" w14:textId="77777777" w:rsidR="00CD3C04" w:rsidRPr="003A71CD" w:rsidRDefault="00CD3C04" w:rsidP="00024024">
      <w:pPr>
        <w:pStyle w:val="3"/>
      </w:pPr>
      <w:bookmarkStart w:id="37" w:name="_Toc232664533"/>
      <w:r w:rsidRPr="003A71CD">
        <w:t>Высокой награды Мария Стулова удостоена за многолетний эффективный труд, активную общественную деятельность и значительный вклад в развитие сферы пенсионного обеспечения граждан в Югре.</w:t>
      </w:r>
      <w:bookmarkEnd w:id="37"/>
    </w:p>
    <w:p w14:paraId="5A21B43E" w14:textId="77777777" w:rsidR="00CD3C04" w:rsidRPr="003A71CD" w:rsidRDefault="00CD3C04" w:rsidP="00CD3C04">
      <w:r w:rsidRPr="003A71CD">
        <w:t>Торжественная церемония состоялась в Ханты-Мансийске накануне Дня России и Дня города. Региональные и муниципальные награды получили представители различных отраслей, добившиеся значимых результатов в профессиональной и общественной деятельности.</w:t>
      </w:r>
    </w:p>
    <w:p w14:paraId="5A0C93D3" w14:textId="77777777" w:rsidR="00CD3C04" w:rsidRPr="003A71CD" w:rsidRDefault="00CD3C04" w:rsidP="00CD3C04">
      <w:r w:rsidRPr="003A71CD">
        <w:t>Открывая церемонию, глава Ханты-Мансийска Максим Ряшин подчеркнул, что за каждым достижением города стоят люди, которые ответственно работают на своих местах, реализуют важные проекты, участвуют в развитии окружной столицы и помогают делать жизнь хантымансийцев лучше.</w:t>
      </w:r>
    </w:p>
    <w:p w14:paraId="2F8FF5AC" w14:textId="2BEB1089" w:rsidR="00CD3C04" w:rsidRPr="003A71CD" w:rsidRDefault="003A71CD" w:rsidP="00CD3C04">
      <w:r>
        <w:t>«</w:t>
      </w:r>
      <w:r w:rsidR="00CD3C04" w:rsidRPr="003A71CD">
        <w:t>Вас всех объединяет служение людям и любовь к нашему городу</w:t>
      </w:r>
      <w:r>
        <w:t>»</w:t>
      </w:r>
      <w:r w:rsidR="00CD3C04" w:rsidRPr="003A71CD">
        <w:t>, - подчеркнул глава города.</w:t>
      </w:r>
    </w:p>
    <w:p w14:paraId="40D0902A" w14:textId="77777777" w:rsidR="00CD3C04" w:rsidRPr="003A71CD" w:rsidRDefault="00CD3C04" w:rsidP="00CD3C04">
      <w:r w:rsidRPr="003A71CD">
        <w:t>Ханты-Мансийский НПФ более 30 лет работает в сфере пенсионного обеспечения жителей Югры. Сегодня Фонд предоставляет услуги по обязательному пенсионному страхованию, негосударственному пенсионному обеспечению и формированию долгосрочных сбережений, а также реализует региональную программу дополнительного пенсионного обеспечения для работников бюджетной сферы Югры.</w:t>
      </w:r>
    </w:p>
    <w:p w14:paraId="161503B4" w14:textId="7D55EA31" w:rsidR="00111D7C" w:rsidRPr="003A71CD" w:rsidRDefault="00697BB2" w:rsidP="00CD3C04">
      <w:hyperlink r:id="rId11" w:anchor="respond" w:history="1">
        <w:r w:rsidR="00CD3C04" w:rsidRPr="003A71CD">
          <w:rPr>
            <w:rStyle w:val="a3"/>
          </w:rPr>
          <w:t>http://pbroker.ru/?p=82365#respond</w:t>
        </w:r>
      </w:hyperlink>
    </w:p>
    <w:p w14:paraId="2F6C3433" w14:textId="77777777" w:rsidR="00CD3C04" w:rsidRPr="003A71CD" w:rsidRDefault="00CD3C04" w:rsidP="00CD3C04"/>
    <w:p w14:paraId="3F3BD793" w14:textId="77777777" w:rsidR="00111D7C" w:rsidRPr="004F277B" w:rsidRDefault="00111D7C" w:rsidP="00111D7C">
      <w:pPr>
        <w:pStyle w:val="10"/>
      </w:pPr>
      <w:bookmarkStart w:id="38" w:name="_Toc165991073"/>
      <w:bookmarkStart w:id="39" w:name="_Toc99271691"/>
      <w:bookmarkStart w:id="40" w:name="_Toc99318654"/>
      <w:bookmarkStart w:id="41" w:name="_Toc99318783"/>
      <w:bookmarkStart w:id="42" w:name="_Toc396864672"/>
      <w:bookmarkStart w:id="43" w:name="_Toc232664534"/>
      <w:r w:rsidRPr="003A71CD">
        <w:lastRenderedPageBreak/>
        <w:t>Программа долгосрочных сбережений</w:t>
      </w:r>
      <w:bookmarkEnd w:id="38"/>
      <w:bookmarkEnd w:id="43"/>
    </w:p>
    <w:p w14:paraId="67B2DFDA" w14:textId="0881BF8C" w:rsidR="00566604" w:rsidRPr="00566604" w:rsidRDefault="00566604" w:rsidP="00566604">
      <w:pPr>
        <w:pStyle w:val="2"/>
      </w:pPr>
      <w:bookmarkStart w:id="44" w:name="_Известия,_18.06.2026,_В"/>
      <w:bookmarkStart w:id="45" w:name="_Toc232664535"/>
      <w:bookmarkEnd w:id="44"/>
      <w:r w:rsidRPr="00566604">
        <w:t>Известия, 18.06.2026</w:t>
      </w:r>
      <w:r w:rsidRPr="000E6237">
        <w:t xml:space="preserve">, </w:t>
      </w:r>
      <w:r w:rsidRPr="00566604">
        <w:t>В семье не без дохода</w:t>
      </w:r>
      <w:bookmarkEnd w:id="45"/>
    </w:p>
    <w:p w14:paraId="5442906D" w14:textId="77777777" w:rsidR="00566604" w:rsidRPr="000E6237" w:rsidRDefault="00566604" w:rsidP="00566604">
      <w:pPr>
        <w:pStyle w:val="3"/>
      </w:pPr>
      <w:bookmarkStart w:id="46" w:name="_Toc232664536"/>
      <w:r w:rsidRPr="000E6237">
        <w:t>Часть материнского капитала могут открыть для инвестиций  Маткапитал может превратиться не только в помощь «здесь и сейчас», но и в  финансовую подушку на будущее. Семьям с детьми хотят разрешить переводить часть  средств на счета долгосрочных сбережений, выяснили «Известия». Вопрос активно  обсуждается — у Минфина, Минэка и ЦБ принципиальных возражений нет. Впрочем,  доступ к деньгам, вероятно, будет ограничен: речь идёт о лимитах на сумму  перевода и других условиях, чтобы у людей оставались деньги на жильё или  образование. Есть ли риски и что мешает принять закон уже сейчас — в материале  «Известий».</w:t>
      </w:r>
      <w:bookmarkEnd w:id="46"/>
    </w:p>
    <w:p w14:paraId="18AB8476" w14:textId="77777777" w:rsidR="00566604" w:rsidRPr="000E6237" w:rsidRDefault="00566604" w:rsidP="00566604">
      <w:r w:rsidRPr="000E6237">
        <w:t>Программа маткапитала действует в России уже более 15 лет, за это время власти  не раз меняли правила его использования. Сейчас средства можно направить на  улучшение жилищных условий (например, вложить деньги в покупку квартиры),  образование детей, накопительную пенсию одного из родителей, товары и услуги для  реабилитации детей с инвалидностью, а также на ежемесячные выплаты на ребёнка до  трёх лет для семей с невысокими доходами.</w:t>
      </w:r>
    </w:p>
    <w:p w14:paraId="070554B3" w14:textId="77777777" w:rsidR="00566604" w:rsidRPr="000E6237" w:rsidRDefault="00566604" w:rsidP="00566604">
      <w:r w:rsidRPr="000E6237">
        <w:t>При этом власти продолжают обсуждать, как ещё можно использовать эти деньги.  Более того, некоторые действующие варианты могут пересмотреть. Ранее СМИ со  ссылкой на доклад Минтруда президенту сообщали, что ведомство предлагает  отказаться от использования маткапитала на ежемесячные выплаты с рождения  ребёнка и на формирование накопительной пенсии. Предполагается, что больше  средств должно идти на решение жилищного вопроса.</w:t>
      </w:r>
    </w:p>
    <w:p w14:paraId="728F027C" w14:textId="77777777" w:rsidR="00566604" w:rsidRPr="000E6237" w:rsidRDefault="00566604" w:rsidP="00566604">
      <w:pPr>
        <w:rPr>
          <w:b/>
          <w:bCs/>
        </w:rPr>
      </w:pPr>
      <w:r w:rsidRPr="000E6237">
        <w:t xml:space="preserve">Одновременно обсуждаются и новые направления для вложения маткапитала. Ещё в  апреле 2025 года «Известия» писали, что средства сертификата могут разрешить  переводить в программу долгосрочных сбережений </w:t>
      </w:r>
      <w:r w:rsidRPr="000E6237">
        <w:rPr>
          <w:b/>
          <w:bCs/>
        </w:rPr>
        <w:t>(ПДС).</w:t>
      </w:r>
    </w:p>
    <w:p w14:paraId="735F365F" w14:textId="77777777" w:rsidR="00566604" w:rsidRDefault="00566604" w:rsidP="00566604">
      <w:r w:rsidRPr="000E6237">
        <w:t>Позже вице-премьер Татьяна Голикова заявляла, что правительство такую инициативу  не рассматривает. Однако в Минфине тогда сообщили «Известиям», что вопрос  остаётся в повестке. Один из участников рынка также поделился с редакцией, что  против идеи выступали отдельные ведомства социального блока.</w:t>
      </w:r>
    </w:p>
    <w:p w14:paraId="4F02BEA3" w14:textId="77777777" w:rsidR="00FC4B3B" w:rsidRDefault="00FC4B3B" w:rsidP="00FC4B3B">
      <w:r>
        <w:t>Программа долгосрочных сбережений позволяет формировать накопления через НПФ с господдержкой. Участники получают софинансирование от государства до 36 тыс. рублей в год в течение 10 лет, а также налоговый вычет с взносов на сумму до 400 тыс. ежегодно. Получить средства можно через 15 лет либо при достижении 55 лет для женщин и 60 для мужчин. В отдельных жизненных ситуациях, например при тяжелом заболевании, деньги разрешено забрать досрочно. Средства застрахованы на 2,8 млн.</w:t>
      </w:r>
    </w:p>
    <w:p w14:paraId="37586482" w14:textId="77777777" w:rsidR="00FC4B3B" w:rsidRDefault="00FC4B3B" w:rsidP="00FC4B3B">
      <w:r w:rsidRPr="00FC4B3B">
        <w:rPr>
          <w:b/>
          <w:bCs/>
        </w:rPr>
        <w:t>Сейчас обсуждение все-таки продолжается, рассказал «Известиям» президент Национальной ассоциации негосударственных пенсионных фондов (НАПФ) Сергей Беляков.</w:t>
      </w:r>
      <w:r>
        <w:t xml:space="preserve"> По его словам, у финансовых властей - Минфина, Минэка и Центробанка - возражений против инициативы нет. Редакция направила запрос в эти ведомства и в Минтруд.</w:t>
      </w:r>
    </w:p>
    <w:p w14:paraId="1295DAA6" w14:textId="77777777" w:rsidR="00FC4B3B" w:rsidRDefault="00FC4B3B" w:rsidP="00FC4B3B">
      <w:r>
        <w:lastRenderedPageBreak/>
        <w:t>ЦБ не возражает против использования средств маткапитала для перевода в ПДС, подтвердили там «Известиям». Но параметры требуют всестороннего обсуждения, сказали в регуляторе.</w:t>
      </w:r>
    </w:p>
    <w:p w14:paraId="19F1BC58" w14:textId="77777777" w:rsidR="00FC4B3B" w:rsidRDefault="00FC4B3B" w:rsidP="00FC4B3B">
      <w:r>
        <w:t>Размер маткапитала в 2026 году зависит от того, на какого ребенка он выдан. На первенца семья получает 737 тыс. рублей. Если выплата на него уже была получена, то при рождении второго малыша положена доплата в 237 тыс. В том случае, если права на сертификат не возникало (если первенец родился до 2020-го), на второго дают 974 тыс.</w:t>
      </w:r>
    </w:p>
    <w:p w14:paraId="69D32B9F" w14:textId="77777777" w:rsidR="00FC4B3B" w:rsidRDefault="00FC4B3B" w:rsidP="00FC4B3B">
      <w:r>
        <w:t>При каких условиях можно будет переводить маткапитал на счета</w:t>
      </w:r>
    </w:p>
    <w:p w14:paraId="653D60AE" w14:textId="77777777" w:rsidR="00FC4B3B" w:rsidRDefault="00FC4B3B" w:rsidP="00FC4B3B">
      <w:r>
        <w:t>Один из вопросов связан с тем, как именно будут работать эти средства после перевода в ПДС. Как объяснил в июне заместитель министра финансов Иван Чебесков, негосударственные пенсионные фонды (НПФ) готовы принимать маткапитал в программу, но при определенных условиях.</w:t>
      </w:r>
    </w:p>
    <w:p w14:paraId="7EB2DEF4" w14:textId="77777777" w:rsidR="00FC4B3B" w:rsidRDefault="00FC4B3B" w:rsidP="00FC4B3B">
      <w:r>
        <w:t>- Когда мы обсуждали это с участниками рынка, фонды заявили о готовности работать с маткапиталом, но с одним условием: поступая в ПДС, эти средства должны терять особый статус маткапитала. То есть они перестают индексироваться государством по прежним правилам, их нельзя забрать обратно на прежних условиях и так далее, - сказал замминистра.</w:t>
      </w:r>
    </w:p>
    <w:p w14:paraId="2F203E7D" w14:textId="77777777" w:rsidR="00FC4B3B" w:rsidRDefault="00FC4B3B" w:rsidP="00FC4B3B">
      <w:r>
        <w:t>По мнению Сергея Белякова, возможность направить часть маткапитала в ПДС сделает ее более привлекательной для граждан. Сама логика программы предполагает финансовую поддержку действий, которые помогают создавать и развивать семью, стимулируют рождение детей и снижают связанную с этим нагрузку, отметил он.</w:t>
      </w:r>
    </w:p>
    <w:p w14:paraId="31D62530" w14:textId="77777777" w:rsidR="00FC4B3B" w:rsidRDefault="00FC4B3B" w:rsidP="00FC4B3B">
      <w:r>
        <w:t>При этом власти обсуждают вариант с ограничениями. Как пояснил Сергей Беляков, речь может идти как о сумме, которую разрешат перевести в ПДС, так и об условиях последующего использования этих средств.</w:t>
      </w:r>
    </w:p>
    <w:p w14:paraId="7F5D6C64" w14:textId="77777777" w:rsidR="00FC4B3B" w:rsidRDefault="00FC4B3B" w:rsidP="00FC4B3B">
      <w:r>
        <w:t>По его словам, если правительство поддержит инициативу, принять необходимые поправки можно достаточно быстро. С технической точки зрения речь идет о сравнительно небольших изменениях законодательства.</w:t>
      </w:r>
    </w:p>
    <w:p w14:paraId="3E1433E3" w14:textId="77777777" w:rsidR="00FC4B3B" w:rsidRDefault="00FC4B3B" w:rsidP="00FC4B3B">
      <w:r>
        <w:t>- Если будет поддержана сама концепция, то до конца осенней сессии можно внести и принять соответствующий закон, - заявил Сергей Беляков.</w:t>
      </w:r>
    </w:p>
    <w:p w14:paraId="2817532C" w14:textId="77777777" w:rsidR="00FC4B3B" w:rsidRDefault="00FC4B3B" w:rsidP="00FC4B3B">
      <w:r>
        <w:t>Как рассказали в НАПФ, этот вопрос уже включен в разряд приоритетных.</w:t>
      </w:r>
    </w:p>
    <w:p w14:paraId="21DE924F" w14:textId="77777777" w:rsidR="00FC4B3B" w:rsidRDefault="00FC4B3B" w:rsidP="00FC4B3B">
      <w:r>
        <w:t>Кто выиграет от новых правил</w:t>
      </w:r>
    </w:p>
    <w:p w14:paraId="729F9393" w14:textId="77777777" w:rsidR="00FC4B3B" w:rsidRDefault="00FC4B3B" w:rsidP="00FC4B3B">
      <w:r>
        <w:t>ПДС уже пользуется высоким спросом. По данным НАПФ, к началу июня россияне заключили почти 13 млн договоров, а объем привлеченных средств приблизился к 1 трлн рублей.</w:t>
      </w:r>
    </w:p>
    <w:p w14:paraId="6EED550D" w14:textId="77777777" w:rsidR="00FC4B3B" w:rsidRDefault="00FC4B3B" w:rsidP="00FC4B3B">
      <w:r>
        <w:t>Если маткапитал разрешат направлять в программу, семьи получат дополнительный инструмент для формирования накоплений на будущее детей, отметили в ассоциации. Эти средства станут стартовым капиталом на будущее для детей, либо помогут им в покупке первого жилья, оплате образования, открытии собственного дела.</w:t>
      </w:r>
    </w:p>
    <w:p w14:paraId="61C2C6EE" w14:textId="77777777" w:rsidR="00FC4B3B" w:rsidRDefault="00FC4B3B" w:rsidP="00FC4B3B">
      <w:r>
        <w:t>Еще одним преимуществом в НАПФ назвали возможность досрочно получить деньги без потери дохода при возникновении особых жизненных обстоятельств - например, при необходимости дорогостоящего лечения или в случае потери кормильца.</w:t>
      </w:r>
    </w:p>
    <w:p w14:paraId="0856875C" w14:textId="77777777" w:rsidR="00FC4B3B" w:rsidRDefault="00FC4B3B" w:rsidP="00FC4B3B">
      <w:r>
        <w:lastRenderedPageBreak/>
        <w:t>По словам директора по продукту НПФ «Газфонд ПН» Романа Карнеева, механизм обязательно должен предусматривать ограничения. Например, в программу можно разрешить переводить лишь часть средств маткапитала, чтобы семьи сохраняли возможность использовать оставшиеся деньги на покупку жилья или оплату образования детей. Кроме того, могут быть предусмотрены дополнительные условия, связанные со сроком размещения средств или возрастом ребенка. Также важно обеспечить прозрачность механизма и возможность пересмотреть принятое решение.</w:t>
      </w:r>
    </w:p>
    <w:p w14:paraId="7A93814D" w14:textId="77777777" w:rsidR="00FC4B3B" w:rsidRDefault="00FC4B3B" w:rsidP="00FC4B3B">
      <w:r>
        <w:t>Идею разрешить перевод части маткапитала в программу долгосрочных сбережений поддерживают и в СберНПФ. Как отметила гендиректор фонда Ольга Изюмова, на первом этапе механизмом могут воспользоваться 10-15% владельцев сертификатов, что обеспечит приток в ПДС на уровне 70-100 млрд в год. При этом там считают необходимым сохранить ограничения на отзыв средств по аналогии с действующими правилами для накопительной пенсии: вернуть деньги можно будет лишь до назначения выплат (после 15 лет участия). Также граждан нужно заранее информировать о последствиях такого решения, поскольку после перевода в программу средства становятся менее доступными для использования на другие цели, а сама программа рассчитана на длительный срок накоплений, сказала она.</w:t>
      </w:r>
    </w:p>
    <w:p w14:paraId="7964A814" w14:textId="77777777" w:rsidR="00FC4B3B" w:rsidRDefault="00FC4B3B" w:rsidP="00FC4B3B">
      <w:r>
        <w:t>Перевод маткапитала в ПДС скорее станет дополнительной опцией для семей, которые не планируют тратить его сразу, добавил аналитик Freedom Global Владимир Чернов. По данным Минтруда, с начала 2025 года 364 тыс. семей направили средства на жилье, 370 тыс. - на образование, а 627 тыс. - на ежемесячные выплаты. Поэтому новый механизм прежде всего заинтересует тех, кто уже решил жилищный вопрос, не нуждается в текущих выплатах и хочет заранее копить на будущее ребенка.</w:t>
      </w:r>
    </w:p>
    <w:p w14:paraId="25910140" w14:textId="77777777" w:rsidR="00FC4B3B" w:rsidRDefault="00FC4B3B" w:rsidP="00FC4B3B">
      <w:r>
        <w:t>Массового перехода к новой модели в ближайшие годы ожидать не стоит, уверена председатель совета директоров АО ХК «Сибирский деловой союз» Анастасия Горелкина. Реалистично предполагать, что примерно 10-15% получателей маткапитала переведут его в ПДС, поскольку многие по-прежнему воспринимают его как инструмент для покупки жилья.</w:t>
      </w:r>
    </w:p>
    <w:p w14:paraId="46E9C300" w14:textId="77777777" w:rsidR="00FC4B3B" w:rsidRDefault="00FC4B3B" w:rsidP="00FC4B3B">
      <w:r>
        <w:t>- При этом часть семей сегодня вообще не использует маткапитал годами. Для них ПДС станет возможностью активировать «замороженный» ресурс, - подчеркнула она.</w:t>
      </w:r>
    </w:p>
    <w:p w14:paraId="10EAAD2C" w14:textId="77777777" w:rsidR="00FC4B3B" w:rsidRDefault="00FC4B3B" w:rsidP="00FC4B3B">
      <w:r>
        <w:t>Вместе с тем даже частичное перенаправление средств может обеспечить заметный приток «длинных денег» в НПФ, добавила директор рейтингов финансовых институтов НРА Елена Фивейская. По ее словам, в 2025 году объем перечислений по заявлениям о распоряжении маткапиталом составил 460 млрд.</w:t>
      </w:r>
    </w:p>
    <w:p w14:paraId="6A96DC0A" w14:textId="77777777" w:rsidR="00FC4B3B" w:rsidRDefault="00FC4B3B" w:rsidP="00FC4B3B">
      <w:r>
        <w:t>Еще одним эффектом может стать омоложение клиентской базы НПФ: сейчас основные получатели маткапитала - это женщины 25-35 лет, подчеркнула она. Среди участников ПДС преобладают предпенсионеры и пожилые люди, что ограничивает возможности фондов для долгосрочного инвестирования. В результате НПФ вынуждены больше вкладываться в короткие и ликвидные активы, а не в долгосрочные проекты.</w:t>
      </w:r>
    </w:p>
    <w:p w14:paraId="38844DDD" w14:textId="77777777" w:rsidR="00FC4B3B" w:rsidRDefault="00FC4B3B" w:rsidP="00FC4B3B">
      <w:r>
        <w:t xml:space="preserve">Таким образом, если инициатива будет одобрена, маткапитал впервые сможет работать не только как мера поддержки семьи в моменте, но и как инструмент накопления на десятилетия вперед. В этом случае государственная выплата, которая традиционно ассоциировалась с покупкой жилья или оплатой учебы, может превратиться в стартовый капитал для взрослой жизни ребенка. Однако для этого властям предстоит найти баланс </w:t>
      </w:r>
      <w:r>
        <w:lastRenderedPageBreak/>
        <w:t>между свободой распоряжения средствами и защитой семей от необдуманных решений и финансовых рисков.</w:t>
      </w:r>
    </w:p>
    <w:p w14:paraId="46ABF625" w14:textId="77777777" w:rsidR="00FC4B3B" w:rsidRDefault="00FC4B3B" w:rsidP="00FC4B3B">
      <w:r>
        <w:t>Милана Гаджиева Евгений Грачев</w:t>
      </w:r>
    </w:p>
    <w:p w14:paraId="3DB3FEDC" w14:textId="44F5E1D3" w:rsidR="00FC4B3B" w:rsidRPr="000E6237" w:rsidRDefault="00697BB2" w:rsidP="00FC4B3B">
      <w:hyperlink r:id="rId12" w:history="1">
        <w:r w:rsidR="00FC4B3B" w:rsidRPr="00106D38">
          <w:rPr>
            <w:rStyle w:val="a3"/>
          </w:rPr>
          <w:t>https://iz.ru/2117080/milana-gadzhieva-evgenii-grachev/v-seme-ne-bez-dokhoda-v-rossii-mogut-otkryt-chast-matkapitala-dlia-investitcii</w:t>
        </w:r>
      </w:hyperlink>
      <w:r w:rsidR="00FC4B3B">
        <w:t xml:space="preserve"> </w:t>
      </w:r>
    </w:p>
    <w:p w14:paraId="512A28F4" w14:textId="77777777" w:rsidR="00FF6B9A" w:rsidRPr="003A71CD" w:rsidRDefault="00FF6B9A" w:rsidP="00FF6B9A">
      <w:pPr>
        <w:pStyle w:val="2"/>
      </w:pPr>
      <w:bookmarkStart w:id="47" w:name="_Hlk232601549"/>
      <w:bookmarkStart w:id="48" w:name="_Toc232664537"/>
      <w:r w:rsidRPr="003A71CD">
        <w:t>РИА Новости, 17.06.2026, Вице-спикер Совета Федерации Журавлев: мы все привыкнем к цифровому рублю</w:t>
      </w:r>
      <w:bookmarkEnd w:id="48"/>
    </w:p>
    <w:p w14:paraId="5971EEBB" w14:textId="77777777" w:rsidR="00FF6B9A" w:rsidRPr="003A71CD" w:rsidRDefault="00FF6B9A" w:rsidP="00024024">
      <w:pPr>
        <w:pStyle w:val="3"/>
      </w:pPr>
      <w:bookmarkStart w:id="49" w:name="_Toc232664538"/>
      <w:r w:rsidRPr="003A71CD">
        <w:t>Риски от мошенников не должны ложиться только на плечи людей, которые становятся их жертвами, - их должны разделять и банки, и сотовые операторы, заявил вице-спикер Совета Федерации Николай Журавлев. В интервью РИА Новости он объяснил, чем поможет красная кнопка при атаке мошенников, как должно быть расширено страховое покрытие для вкладов, почему не стоит бояться цифрового рубля и как привлечь длинные деньги на российский фондовый рынок. Беседовала Диляра Солнцева.</w:t>
      </w:r>
      <w:bookmarkEnd w:id="49"/>
    </w:p>
    <w:p w14:paraId="02E070D3" w14:textId="77777777" w:rsidR="00FF6B9A" w:rsidRPr="003A71CD" w:rsidRDefault="00FF6B9A" w:rsidP="00FF6B9A">
      <w:r w:rsidRPr="003A71CD">
        <w:t>- Николай Андреевич, добрый день. Как стимулировать приток длинных денег в экономику?</w:t>
      </w:r>
    </w:p>
    <w:p w14:paraId="77550FE9" w14:textId="77777777" w:rsidR="00FF6B9A" w:rsidRPr="003A71CD" w:rsidRDefault="00FF6B9A" w:rsidP="00FF6B9A">
      <w:r w:rsidRPr="003A71CD">
        <w:t>— Важнейшая задача, которую нам поставил президент страны, — увеличить объем фондового рынка по отношению к ВВП к 2030 году до 66 процентов. К сожалению, мы пока далеки от этого. В том числе и потому, что, может быть, некоторое время назад не было достаточного инструментария. И конечно, жесткая денежно-кредитная политика, которую мы видим в последние годы, тоже не работает на развитие фондового рынка. Потому что, что греха таить, во многом намного выгоднее положить деньги на вклад в банк под высокую ставку, нежели вкладывать в акции и облигации. Но могу сказать, что сейчас мы модернизировали финансовое законодательство и инструментария достаточно.</w:t>
      </w:r>
    </w:p>
    <w:p w14:paraId="155065DF" w14:textId="77777777" w:rsidR="00FF6B9A" w:rsidRPr="003A71CD" w:rsidRDefault="00FF6B9A" w:rsidP="00FF6B9A">
      <w:r w:rsidRPr="003A71CD">
        <w:t>Программа долгосрочных сбережений — важнейший механизм, когда государство и налогами, и рублем софинансирует инвестиции граждан на фондовый рынок. Уже более семи миллионов человек вошли в эту программу и инвестировали порядка 500 миллиардов рублей, но все равно это очень мало. Нам нужны триллионы, десятки триллионов рублей инвестиций на фондовый рынок. Кроме того, мы развиваем инструменты долевого страхования жизни. Буквально несколько дней назад Совет Федерации одобрил закон о страховании жизни с объявленной и расчетной доходностью. Это два разных продукта. Один — для квалифицированных инвесторов, когда есть определенный риск, но зато можно больше заработать. Второй инструмент — для более консервативных, неквалифицированных финансовых инвесторов, когда доходы фиксированы.</w:t>
      </w:r>
    </w:p>
    <w:p w14:paraId="4860C8BE" w14:textId="268E2578" w:rsidR="00FF6B9A" w:rsidRPr="003A71CD" w:rsidRDefault="00FF6B9A" w:rsidP="00FF6B9A">
      <w:r w:rsidRPr="003A71CD">
        <w:t xml:space="preserve">Наша глобальная стратегическая задача - это акционерный капитал, чтобы люди и компании вкладывались в акции. Для этого нам нужна более стабильная среда с точки зрения денежно-кредитной политики и законодательство, защищающее права миноритариев. И конечно, прибыльность. Мы сейчас видим снижение прибыли наших компаний. Как только мы пройдем </w:t>
      </w:r>
      <w:r w:rsidR="003A71CD">
        <w:t>«</w:t>
      </w:r>
      <w:r w:rsidRPr="003A71CD">
        <w:t>дно</w:t>
      </w:r>
      <w:r w:rsidR="003A71CD">
        <w:t>»</w:t>
      </w:r>
      <w:r w:rsidRPr="003A71CD">
        <w:t xml:space="preserve"> по прибыльности, как только экономика переварит шоки, ситуацию на внешнемировых рынках, то, я думаю, мы увидим всплеск интереса. Хотя если мы, например, возьмем IPO малых технологических компаний, мы </w:t>
      </w:r>
      <w:r w:rsidRPr="003A71CD">
        <w:lastRenderedPageBreak/>
        <w:t>увидим, что уже несколько IPO было в этом году, - это уже существенный рост по сравнению с тем количеством, которое было два-три года назад.</w:t>
      </w:r>
    </w:p>
    <w:p w14:paraId="4409B80A" w14:textId="0664E1EC" w:rsidR="00FF6B9A" w:rsidRPr="003A71CD" w:rsidRDefault="00FF6B9A" w:rsidP="00FF6B9A">
      <w:r w:rsidRPr="003A71CD">
        <w:t>&lt;…&gt;</w:t>
      </w:r>
    </w:p>
    <w:p w14:paraId="2B13013C" w14:textId="77777777" w:rsidR="00FF6B9A" w:rsidRPr="003A71CD" w:rsidRDefault="00697BB2" w:rsidP="00FF6B9A">
      <w:hyperlink r:id="rId13" w:history="1">
        <w:r w:rsidR="00FF6B9A" w:rsidRPr="003A71CD">
          <w:rPr>
            <w:rStyle w:val="a3"/>
          </w:rPr>
          <w:t>https://ria.ru/20260616/zhuravlev-2099017004.html</w:t>
        </w:r>
      </w:hyperlink>
      <w:r w:rsidR="00FF6B9A" w:rsidRPr="003A71CD">
        <w:t xml:space="preserve"> </w:t>
      </w:r>
    </w:p>
    <w:p w14:paraId="3E52E444" w14:textId="77777777" w:rsidR="00314A0F" w:rsidRPr="003A71CD" w:rsidRDefault="00314A0F" w:rsidP="00314A0F">
      <w:pPr>
        <w:pStyle w:val="2"/>
      </w:pPr>
      <w:bookmarkStart w:id="50" w:name="ф2"/>
      <w:bookmarkStart w:id="51" w:name="_Toc232664539"/>
      <w:bookmarkEnd w:id="47"/>
      <w:bookmarkEnd w:id="50"/>
      <w:r w:rsidRPr="003A71CD">
        <w:t>Life.ru, 17.06.2026, ПДС 2026: кому государство подарит на пенсии сотни тысяч, а кто останется при своих</w:t>
      </w:r>
      <w:bookmarkEnd w:id="51"/>
    </w:p>
    <w:p w14:paraId="0D0BE1FE" w14:textId="77777777" w:rsidR="00314A0F" w:rsidRPr="003A71CD" w:rsidRDefault="00314A0F" w:rsidP="00024024">
      <w:pPr>
        <w:pStyle w:val="3"/>
      </w:pPr>
      <w:bookmarkStart w:id="52" w:name="_Toc232664540"/>
      <w:r w:rsidRPr="003A71CD">
        <w:t>Программа долгосрочных сбережений (ПДС) в 2026 году — условия участия пенсионеров, софинансирование государства, налоговые вычеты и ограничения. Разбираем плюсы, минусы и инструкцию по оформлению — в материале Life.ru.</w:t>
      </w:r>
      <w:bookmarkEnd w:id="52"/>
    </w:p>
    <w:p w14:paraId="1BE98639" w14:textId="77777777" w:rsidR="00314A0F" w:rsidRPr="003A71CD" w:rsidRDefault="00314A0F" w:rsidP="00314A0F">
      <w:r w:rsidRPr="003A71CD">
        <w:t>Программа долгосрочных сбережений (ПДС) — это госпрограмма, позволяющая гражданам формировать долгосрочные накопления с гарантированной поддержкой от государства, налоговыми льготами и инвестиционным доходом. Этот инструмент может кратно увеличить вашу пенсию в старости, если регулярно делать взносы. В сегодняшнем материале разберём подробнее, кто может воспользоваться ПДС, как работает система и что изменится в 2026 году.</w:t>
      </w:r>
    </w:p>
    <w:p w14:paraId="68CEEDFB" w14:textId="77777777" w:rsidR="00314A0F" w:rsidRPr="003A71CD" w:rsidRDefault="00314A0F" w:rsidP="00314A0F">
      <w:r w:rsidRPr="003A71CD">
        <w:t>ПДС — это механизм накопления дополнительной пенсии при поддержке государства, запущенный ещё с 1 января 2024 года. Если говорить простым языком, ПДС это такой счёт в негосударственном пенсионном фонде (НПФ, его вы выбираете сами), куда вы добровольно кладёте собственные деньги, государство это дело софинансирует, а вы спустя определённый срок получаете все вложенные средства с накопленными процентами. Обычно программу долгосрочных сбережений используют для того, чтобы накопить себе на пенсию или на какую-то другую крупную цель, например образование детей, покупку жилья, автомобиля и так далее.</w:t>
      </w:r>
    </w:p>
    <w:p w14:paraId="658C95A4" w14:textId="77777777" w:rsidR="00314A0F" w:rsidRPr="003A71CD" w:rsidRDefault="00314A0F" w:rsidP="00314A0F">
      <w:r w:rsidRPr="003A71CD">
        <w:t>Работа ПДС строится на трёх компонентах:</w:t>
      </w:r>
    </w:p>
    <w:p w14:paraId="5D559E27" w14:textId="77777777" w:rsidR="00314A0F" w:rsidRPr="003A71CD" w:rsidRDefault="00314A0F" w:rsidP="00314A0F">
      <w:r w:rsidRPr="003A71CD">
        <w:t>Личные взносы участника — вы самостоятельно определяете размер и периодичность взносов (минимальная сумма устанавливается НПФ).</w:t>
      </w:r>
    </w:p>
    <w:p w14:paraId="38A11563" w14:textId="77777777" w:rsidR="00314A0F" w:rsidRPr="003A71CD" w:rsidRDefault="00314A0F" w:rsidP="00314A0F">
      <w:r w:rsidRPr="003A71CD">
        <w:t>Софинансирование от государства — государство добавляет к вашим взносам определённую сумму в пределах установленного лимита. Если ваш среднемесячный доход менее 80 тысяч руб. и вы внесли за год 36 тысяч, государство добавит ещё 36 тысяч. При доходе 80–150 тысяч для той же суммы софинансирования нужно пополнить счёт ПДС на 72 тысячи; при доходе более 150 тысяч — на 144 тысячи.</w:t>
      </w:r>
    </w:p>
    <w:p w14:paraId="16BE3AED" w14:textId="77777777" w:rsidR="00314A0F" w:rsidRPr="003A71CD" w:rsidRDefault="00314A0F" w:rsidP="00314A0F">
      <w:r w:rsidRPr="003A71CD">
        <w:t>Инвестиционный доход от НПФ — фонд инвестирует ваши средства в надёжные инструменты, что позволяет нарастить сбережения за счёт доходности.</w:t>
      </w:r>
    </w:p>
    <w:p w14:paraId="1AE76646" w14:textId="77777777" w:rsidR="00314A0F" w:rsidRPr="003A71CD" w:rsidRDefault="00314A0F" w:rsidP="00314A0F">
      <w:r w:rsidRPr="003A71CD">
        <w:t>То есть итоговая сумма накоплений формируется сразу из трёх источников, что значительно повышает эффективность сбережений по сравнению с обычными депозитами.</w:t>
      </w:r>
    </w:p>
    <w:p w14:paraId="3A4B4C8B" w14:textId="77777777" w:rsidR="00314A0F" w:rsidRPr="003A71CD" w:rsidRDefault="00314A0F" w:rsidP="00314A0F">
      <w:r w:rsidRPr="003A71CD">
        <w:t>Воспользоваться программой долгосрочных сбережений может любой гражданин России старше 18 лет — верхней возрастной границы нет. Доступна программа как работающим лицам, так и неработающим, в том числе и пенсионерам.</w:t>
      </w:r>
    </w:p>
    <w:p w14:paraId="75C4446A" w14:textId="77777777" w:rsidR="00314A0F" w:rsidRPr="003A71CD" w:rsidRDefault="00314A0F" w:rsidP="00314A0F">
      <w:r w:rsidRPr="003A71CD">
        <w:lastRenderedPageBreak/>
        <w:t>Уточним, что граждане пенсионного возраста имеют право вступать в программу на общих основаниях, а взносы они могут делать сами либо просить об этом родственников или иных лиц.</w:t>
      </w:r>
    </w:p>
    <w:p w14:paraId="05818122" w14:textId="77777777" w:rsidR="00314A0F" w:rsidRPr="003A71CD" w:rsidRDefault="00314A0F" w:rsidP="00314A0F">
      <w:r w:rsidRPr="003A71CD">
        <w:t>Программа долгосрочных сбережений выглядит довольно привлекательным инвестиционным инструментом. Как минимум за счёт:</w:t>
      </w:r>
    </w:p>
    <w:p w14:paraId="5443BB1C" w14:textId="77777777" w:rsidR="00314A0F" w:rsidRPr="003A71CD" w:rsidRDefault="00314A0F" w:rsidP="00314A0F">
      <w:r w:rsidRPr="003A71CD">
        <w:t>Софинансирования от государства — ваши сбережения растут быстрее за счёт дополнительных взносов бюджета.</w:t>
      </w:r>
    </w:p>
    <w:p w14:paraId="456DFF22" w14:textId="77777777" w:rsidR="00314A0F" w:rsidRPr="003A71CD" w:rsidRDefault="00314A0F" w:rsidP="00314A0F">
      <w:r w:rsidRPr="003A71CD">
        <w:t>Налоговых вычетов — участники могут получить налоговый вычет на сумму взносов до 400 000 руб. в год (возвращается до 13%, т. е. до 52 000 руб.).</w:t>
      </w:r>
    </w:p>
    <w:p w14:paraId="27E18CA7" w14:textId="77777777" w:rsidR="00314A0F" w:rsidRPr="003A71CD" w:rsidRDefault="00314A0F" w:rsidP="00314A0F">
      <w:r w:rsidRPr="003A71CD">
        <w:t>Гарантий государства — средства застрахованы на сумму до 2,8 млн руб. (в случае проблем у НПФ).</w:t>
      </w:r>
    </w:p>
    <w:p w14:paraId="12DD9938" w14:textId="77777777" w:rsidR="00314A0F" w:rsidRPr="003A71CD" w:rsidRDefault="00314A0F" w:rsidP="00314A0F">
      <w:r w:rsidRPr="003A71CD">
        <w:t>Инвестиционного дохода — НПФ инвестирует средства в консервативные инструменты, обеспечивая доходность выше инфляции в долгосрочной перспективе.</w:t>
      </w:r>
    </w:p>
    <w:p w14:paraId="5A4BB5CF" w14:textId="77777777" w:rsidR="00314A0F" w:rsidRPr="003A71CD" w:rsidRDefault="00314A0F" w:rsidP="00314A0F">
      <w:r w:rsidRPr="003A71CD">
        <w:t>Но, как и у любой вещи, у ПДС есть также свои минусы. Главными являются:</w:t>
      </w:r>
    </w:p>
    <w:p w14:paraId="258AB672" w14:textId="77777777" w:rsidR="00314A0F" w:rsidRPr="003A71CD" w:rsidRDefault="00314A0F" w:rsidP="00314A0F">
      <w:r w:rsidRPr="003A71CD">
        <w:t>Ограничения на досрочное снятие — в большинстве случаев досрочное снятие средств ведёт к потере софинансирования и налоговых льгот.</w:t>
      </w:r>
    </w:p>
    <w:p w14:paraId="5585EAA3" w14:textId="77777777" w:rsidR="00314A0F" w:rsidRPr="003A71CD" w:rsidRDefault="00314A0F" w:rsidP="00314A0F">
      <w:r w:rsidRPr="003A71CD">
        <w:t>Инвестиционные риски — хотя деньги вы не потеряете, доходность так или иначе не фиксирована и зависит от результатов инвестирования НПФ, а значит, возможен сценарий, при котором использование вклада в банке было бы выгоднее.</w:t>
      </w:r>
    </w:p>
    <w:p w14:paraId="0D874409" w14:textId="77777777" w:rsidR="00314A0F" w:rsidRPr="003A71CD" w:rsidRDefault="00314A0F" w:rsidP="00314A0F">
      <w:r w:rsidRPr="003A71CD">
        <w:t>Влияние инфляции — если доходность ниже инфляции, реальная покупательная способность накоплений снижается.</w:t>
      </w:r>
    </w:p>
    <w:p w14:paraId="1949D86D" w14:textId="77777777" w:rsidR="00314A0F" w:rsidRPr="003A71CD" w:rsidRDefault="00314A0F" w:rsidP="00314A0F">
      <w:r w:rsidRPr="003A71CD">
        <w:t>Долгосрочный горизонт — максимальная выгода достигается при участии в программе 15–20 лет.</w:t>
      </w:r>
    </w:p>
    <w:p w14:paraId="41008831" w14:textId="77777777" w:rsidR="00314A0F" w:rsidRPr="003A71CD" w:rsidRDefault="00314A0F" w:rsidP="00314A0F">
      <w:r w:rsidRPr="003A71CD">
        <w:t>Так или иначе, программа долгосрочных сбережений будет полезна:</w:t>
      </w:r>
    </w:p>
    <w:p w14:paraId="4C759B4A" w14:textId="77777777" w:rsidR="00314A0F" w:rsidRPr="003A71CD" w:rsidRDefault="00314A0F" w:rsidP="00314A0F">
      <w:r w:rsidRPr="003A71CD">
        <w:t>для тех, кто планирует накопить на дополнительную пенсию;</w:t>
      </w:r>
    </w:p>
    <w:p w14:paraId="56D33767" w14:textId="77777777" w:rsidR="00314A0F" w:rsidRPr="003A71CD" w:rsidRDefault="00314A0F" w:rsidP="00314A0F">
      <w:r w:rsidRPr="003A71CD">
        <w:t>для граждан с официальным доходом, позволяющим воспользоваться налоговым вычетом;</w:t>
      </w:r>
    </w:p>
    <w:p w14:paraId="00015C3D" w14:textId="77777777" w:rsidR="00314A0F" w:rsidRPr="003A71CD" w:rsidRDefault="00314A0F" w:rsidP="00314A0F">
      <w:r w:rsidRPr="003A71CD">
        <w:t>для консервативных инвесторов, готовых к долгосрочным вложениям с умеренной доходностью.</w:t>
      </w:r>
    </w:p>
    <w:p w14:paraId="4F3C4043" w14:textId="77777777" w:rsidR="00314A0F" w:rsidRPr="003A71CD" w:rsidRDefault="00314A0F" w:rsidP="00314A0F">
      <w:r w:rsidRPr="003A71CD">
        <w:t>В том, что такое ПДС, мы разобрались, поэтому теперь давайте узнаем, как же воспользоваться этим инструментом.</w:t>
      </w:r>
    </w:p>
    <w:p w14:paraId="557A3BB5" w14:textId="77777777" w:rsidR="00314A0F" w:rsidRPr="003A71CD" w:rsidRDefault="00314A0F" w:rsidP="00314A0F">
      <w:r w:rsidRPr="003A71CD">
        <w:t>Шаг 1. Выберите НПФ</w:t>
      </w:r>
    </w:p>
    <w:p w14:paraId="4D516FA3" w14:textId="77777777" w:rsidR="00314A0F" w:rsidRPr="003A71CD" w:rsidRDefault="00314A0F" w:rsidP="00314A0F">
      <w:r w:rsidRPr="003A71CD">
        <w:t>Сравните рейтинги и доходность разных НПФ, проверьте наличие лицензии и участие в системе гарантирования.</w:t>
      </w:r>
    </w:p>
    <w:p w14:paraId="483494BC" w14:textId="77777777" w:rsidR="00314A0F" w:rsidRPr="003A71CD" w:rsidRDefault="00314A0F" w:rsidP="00314A0F">
      <w:r w:rsidRPr="003A71CD">
        <w:t>Шаг 2. Подайте заявление</w:t>
      </w:r>
    </w:p>
    <w:p w14:paraId="243AC5F1" w14:textId="77777777" w:rsidR="00314A0F" w:rsidRPr="003A71CD" w:rsidRDefault="00314A0F" w:rsidP="00314A0F">
      <w:r w:rsidRPr="003A71CD">
        <w:t>Способы подачи:</w:t>
      </w:r>
    </w:p>
    <w:p w14:paraId="7DC879A0" w14:textId="20B46339" w:rsidR="00314A0F" w:rsidRPr="003A71CD" w:rsidRDefault="00314A0F" w:rsidP="00314A0F">
      <w:r w:rsidRPr="003A71CD">
        <w:t xml:space="preserve">через портал </w:t>
      </w:r>
      <w:r w:rsidR="003A71CD">
        <w:t>«</w:t>
      </w:r>
      <w:r w:rsidRPr="003A71CD">
        <w:t>Госуслуги</w:t>
      </w:r>
      <w:r w:rsidR="003A71CD">
        <w:t>»</w:t>
      </w:r>
      <w:r w:rsidRPr="003A71CD">
        <w:t>;</w:t>
      </w:r>
    </w:p>
    <w:p w14:paraId="0EEEEF7B" w14:textId="77777777" w:rsidR="00314A0F" w:rsidRPr="003A71CD" w:rsidRDefault="00314A0F" w:rsidP="00314A0F">
      <w:r w:rsidRPr="003A71CD">
        <w:t>в офисе выбранного НПФ;</w:t>
      </w:r>
    </w:p>
    <w:p w14:paraId="7F65FB00" w14:textId="77777777" w:rsidR="00314A0F" w:rsidRPr="003A71CD" w:rsidRDefault="00314A0F" w:rsidP="00314A0F">
      <w:r w:rsidRPr="003A71CD">
        <w:lastRenderedPageBreak/>
        <w:t>на сайте или в мобильном приложении фонда.</w:t>
      </w:r>
    </w:p>
    <w:p w14:paraId="065B2D7C" w14:textId="77777777" w:rsidR="00314A0F" w:rsidRPr="003A71CD" w:rsidRDefault="00314A0F" w:rsidP="00314A0F">
      <w:r w:rsidRPr="003A71CD">
        <w:t>Шаг 3. Определите условия взносов</w:t>
      </w:r>
    </w:p>
    <w:p w14:paraId="72EC9289" w14:textId="77777777" w:rsidR="00314A0F" w:rsidRPr="003A71CD" w:rsidRDefault="00314A0F" w:rsidP="00314A0F">
      <w:r w:rsidRPr="003A71CD">
        <w:t>размер — от минимальной суммы, установленной НПФ (2000 руб. в год), максимальных лимитов нет;</w:t>
      </w:r>
    </w:p>
    <w:p w14:paraId="78BE7D37" w14:textId="77777777" w:rsidR="00314A0F" w:rsidRPr="003A71CD" w:rsidRDefault="00314A0F" w:rsidP="00314A0F">
      <w:r w:rsidRPr="003A71CD">
        <w:t>график — как вам удобно;</w:t>
      </w:r>
    </w:p>
    <w:p w14:paraId="3ED6931A" w14:textId="77777777" w:rsidR="00314A0F" w:rsidRPr="003A71CD" w:rsidRDefault="00314A0F" w:rsidP="00314A0F">
      <w:r w:rsidRPr="003A71CD">
        <w:t>способ оплаты — банковский перевод, автоплатёж, с зарплатной карты.</w:t>
      </w:r>
    </w:p>
    <w:p w14:paraId="48D62A7B" w14:textId="77777777" w:rsidR="00314A0F" w:rsidRPr="003A71CD" w:rsidRDefault="00314A0F" w:rsidP="00314A0F">
      <w:r w:rsidRPr="003A71CD">
        <w:t>Шаг 4. Подготовьте документы</w:t>
      </w:r>
    </w:p>
    <w:p w14:paraId="5B2888F3" w14:textId="77777777" w:rsidR="00314A0F" w:rsidRPr="003A71CD" w:rsidRDefault="00314A0F" w:rsidP="00314A0F">
      <w:r w:rsidRPr="003A71CD">
        <w:t>Чек-лист:</w:t>
      </w:r>
    </w:p>
    <w:p w14:paraId="3D1AAB11" w14:textId="77777777" w:rsidR="00314A0F" w:rsidRPr="003A71CD" w:rsidRDefault="00314A0F" w:rsidP="00314A0F">
      <w:r w:rsidRPr="003A71CD">
        <w:t>паспорт гражданина РФ;</w:t>
      </w:r>
    </w:p>
    <w:p w14:paraId="43218E62" w14:textId="77777777" w:rsidR="00314A0F" w:rsidRPr="003A71CD" w:rsidRDefault="00314A0F" w:rsidP="00314A0F">
      <w:r w:rsidRPr="003A71CD">
        <w:t>СНИЛС;</w:t>
      </w:r>
    </w:p>
    <w:p w14:paraId="79600BF5" w14:textId="77777777" w:rsidR="00314A0F" w:rsidRPr="003A71CD" w:rsidRDefault="00314A0F" w:rsidP="00314A0F">
      <w:r w:rsidRPr="003A71CD">
        <w:t>ИНН (иногда требуется);</w:t>
      </w:r>
    </w:p>
    <w:p w14:paraId="74B7A558" w14:textId="7ED95435" w:rsidR="00314A0F" w:rsidRPr="003A71CD" w:rsidRDefault="00314A0F" w:rsidP="00314A0F">
      <w:r w:rsidRPr="003A71CD">
        <w:t xml:space="preserve">реквизиты банковского счёта для выплат (если не указаны в профиле на </w:t>
      </w:r>
      <w:r w:rsidR="003A71CD">
        <w:t>«</w:t>
      </w:r>
      <w:r w:rsidRPr="003A71CD">
        <w:t>Госуслугах</w:t>
      </w:r>
      <w:r w:rsidR="003A71CD">
        <w:t>»</w:t>
      </w:r>
      <w:r w:rsidRPr="003A71CD">
        <w:t>).</w:t>
      </w:r>
    </w:p>
    <w:p w14:paraId="444F1E2D" w14:textId="77777777" w:rsidR="00314A0F" w:rsidRPr="003A71CD" w:rsidRDefault="00314A0F" w:rsidP="00314A0F">
      <w:r w:rsidRPr="003A71CD">
        <w:t>Шаг 5. Заключите договор и внесите первый взнос</w:t>
      </w:r>
    </w:p>
    <w:p w14:paraId="2A456BE8" w14:textId="77777777" w:rsidR="00314A0F" w:rsidRPr="003A71CD" w:rsidRDefault="00314A0F" w:rsidP="00314A0F">
      <w:r w:rsidRPr="003A71CD">
        <w:t>После подписания договора перечислите первый взнос — согласно выбранным условиям.</w:t>
      </w:r>
    </w:p>
    <w:p w14:paraId="444968AA" w14:textId="77777777" w:rsidR="00314A0F" w:rsidRPr="003A71CD" w:rsidRDefault="00314A0F" w:rsidP="00314A0F">
      <w:r w:rsidRPr="003A71CD">
        <w:t>Как мы уже сказали ранее, забрать внесённые средства без потерь можно только при определённых условиях:</w:t>
      </w:r>
    </w:p>
    <w:p w14:paraId="4F41233D" w14:textId="77777777" w:rsidR="00314A0F" w:rsidRPr="003A71CD" w:rsidRDefault="00314A0F" w:rsidP="00314A0F">
      <w:r w:rsidRPr="003A71CD">
        <w:t>через 15 лет после заключения договора;</w:t>
      </w:r>
    </w:p>
    <w:p w14:paraId="10F1C111" w14:textId="77777777" w:rsidR="00314A0F" w:rsidRPr="003A71CD" w:rsidRDefault="00314A0F" w:rsidP="00314A0F">
      <w:r w:rsidRPr="003A71CD">
        <w:t>при достижении пенсионного возраста, если размер предполагаемой пожизненной выплаты меньше 10% прожиточного минимума пенсионера в РФ;</w:t>
      </w:r>
    </w:p>
    <w:p w14:paraId="25885DDA" w14:textId="77777777" w:rsidR="00314A0F" w:rsidRPr="003A71CD" w:rsidRDefault="00314A0F" w:rsidP="00314A0F">
      <w:r w:rsidRPr="003A71CD">
        <w:t>и можно получить средства досрочно, но только в особых жизненных ситуациях: для оплаты дорогостоящего лечения или при потере кормильца (при предоставлении подтверждающих документов).</w:t>
      </w:r>
    </w:p>
    <w:p w14:paraId="7B854244" w14:textId="77777777" w:rsidR="00314A0F" w:rsidRPr="003A71CD" w:rsidRDefault="00314A0F" w:rsidP="00314A0F">
      <w:r w:rsidRPr="003A71CD">
        <w:t>Получить деньги со счёта ПДС можно несколькими способами.</w:t>
      </w:r>
    </w:p>
    <w:p w14:paraId="424C353F" w14:textId="77777777" w:rsidR="00314A0F" w:rsidRPr="003A71CD" w:rsidRDefault="00314A0F" w:rsidP="00314A0F">
      <w:r w:rsidRPr="003A71CD">
        <w:t>Самое простое — это единовременная выплата: вся сумма сразу через 15 лет (минимальный срок участия в программе).</w:t>
      </w:r>
    </w:p>
    <w:p w14:paraId="00A3862F" w14:textId="77777777" w:rsidR="00314A0F" w:rsidRPr="003A71CD" w:rsidRDefault="00314A0F" w:rsidP="00314A0F">
      <w:r w:rsidRPr="003A71CD">
        <w:t>Либо после наступления пенсионного возраста, если размер пожизненных периодических выплат составит менее 10 процентов прожиточного минимума пенсионера в целом в Российской Федерации.</w:t>
      </w:r>
    </w:p>
    <w:p w14:paraId="1C5F79D1" w14:textId="77777777" w:rsidR="00314A0F" w:rsidRPr="003A71CD" w:rsidRDefault="00314A0F" w:rsidP="00314A0F">
      <w:r w:rsidRPr="003A71CD">
        <w:t>Другой вариант — срочная пенсионная выплата: ежемесячно в течение выбранного срока (от 5 лет).</w:t>
      </w:r>
    </w:p>
    <w:p w14:paraId="15D0F802" w14:textId="77777777" w:rsidR="00314A0F" w:rsidRPr="003A71CD" w:rsidRDefault="00314A0F" w:rsidP="00314A0F">
      <w:r w:rsidRPr="003A71CD">
        <w:t>И пожизненная выплата — ежемесячно до конца жизни, размер рассчитывается исходя из ожидаемой продолжительности жизни.</w:t>
      </w:r>
    </w:p>
    <w:p w14:paraId="0CC722BC" w14:textId="77777777" w:rsidR="00314A0F" w:rsidRPr="003A71CD" w:rsidRDefault="00314A0F" w:rsidP="00314A0F">
      <w:r w:rsidRPr="003A71CD">
        <w:t>Кстати, взносы, внесённые участником, не облагаются налогом при выплате.</w:t>
      </w:r>
    </w:p>
    <w:p w14:paraId="4E8C3264" w14:textId="77777777" w:rsidR="00314A0F" w:rsidRPr="003A71CD" w:rsidRDefault="00314A0F" w:rsidP="00314A0F">
      <w:r w:rsidRPr="003A71CD">
        <w:t>Важное изменение! С 1 сентября 2026 года даже пенсионеры смогут забрать все средства вместе со взносами от государства только через пять лет. Коснётся это лишь тех договоров, которые подпишут после этой даты.</w:t>
      </w:r>
    </w:p>
    <w:p w14:paraId="73760F56" w14:textId="77777777" w:rsidR="00314A0F" w:rsidRPr="003A71CD" w:rsidRDefault="00314A0F" w:rsidP="00314A0F">
      <w:r w:rsidRPr="003A71CD">
        <w:lastRenderedPageBreak/>
        <w:t>Вопросы и ответы (FAQ)</w:t>
      </w:r>
    </w:p>
    <w:p w14:paraId="13375912" w14:textId="77777777" w:rsidR="00314A0F" w:rsidRPr="003A71CD" w:rsidRDefault="00314A0F" w:rsidP="00314A0F">
      <w:r w:rsidRPr="003A71CD">
        <w:t>Да, пенсионеры могут вступать в программу и делать взносы на общих основаниях.</w:t>
      </w:r>
    </w:p>
    <w:p w14:paraId="4D60C0B5" w14:textId="77777777" w:rsidR="00314A0F" w:rsidRPr="003A71CD" w:rsidRDefault="00314A0F" w:rsidP="00314A0F">
      <w:r w:rsidRPr="003A71CD">
        <w:t>Потеряю ли я софинансирование, если пропущу взнос?</w:t>
      </w:r>
    </w:p>
    <w:p w14:paraId="13CDD04D" w14:textId="77777777" w:rsidR="00314A0F" w:rsidRPr="003A71CD" w:rsidRDefault="00314A0F" w:rsidP="00314A0F">
      <w:r w:rsidRPr="003A71CD">
        <w:t>Нет, софинансирование зависит от суммы взносов за год, а не от регулярности. Но пропуск взносов снижает итоговую выгоду.</w:t>
      </w:r>
    </w:p>
    <w:p w14:paraId="59BCC6B4" w14:textId="77777777" w:rsidR="00314A0F" w:rsidRPr="003A71CD" w:rsidRDefault="00314A0F" w:rsidP="00314A0F">
      <w:r w:rsidRPr="003A71CD">
        <w:t>В 2026 году такая возможность предусмотрена по заявлению, а также рассматривается механизм автоматического перевода накопительной пенсии в ПДС.</w:t>
      </w:r>
    </w:p>
    <w:p w14:paraId="3A1FD217" w14:textId="0DF3EFB1" w:rsidR="00314A0F" w:rsidRPr="003A71CD" w:rsidRDefault="00314A0F" w:rsidP="00314A0F">
      <w:r w:rsidRPr="003A71CD">
        <w:t xml:space="preserve">Баланс счёта доступен в личном кабинете на сайте НПФ, в мобильном приложении или через </w:t>
      </w:r>
      <w:r w:rsidR="003A71CD">
        <w:t>«</w:t>
      </w:r>
      <w:r w:rsidRPr="003A71CD">
        <w:t>Госуслуги</w:t>
      </w:r>
      <w:r w:rsidR="003A71CD">
        <w:t>»</w:t>
      </w:r>
      <w:r w:rsidRPr="003A71CD">
        <w:t>.</w:t>
      </w:r>
    </w:p>
    <w:p w14:paraId="71CB8901" w14:textId="77777777" w:rsidR="00314A0F" w:rsidRPr="003A71CD" w:rsidRDefault="00314A0F" w:rsidP="00314A0F">
      <w:r w:rsidRPr="003A71CD">
        <w:t>Что будет с деньгами, если НПФ обанкротится?</w:t>
      </w:r>
    </w:p>
    <w:p w14:paraId="2853E499" w14:textId="77777777" w:rsidR="00314A0F" w:rsidRPr="003A71CD" w:rsidRDefault="00314A0F" w:rsidP="00314A0F">
      <w:r w:rsidRPr="003A71CD">
        <w:t>Средства застрахованы на сумму до 2,8 млн руб. — их переведут в другой НПФ без потери основной суммы.</w:t>
      </w:r>
    </w:p>
    <w:p w14:paraId="35759787" w14:textId="77777777" w:rsidR="00314A0F" w:rsidRPr="003A71CD" w:rsidRDefault="00314A0F" w:rsidP="00314A0F">
      <w:r w:rsidRPr="003A71CD">
        <w:t>Заключение</w:t>
      </w:r>
    </w:p>
    <w:p w14:paraId="7B42D6A1" w14:textId="77777777" w:rsidR="00314A0F" w:rsidRPr="003A71CD" w:rsidRDefault="00314A0F" w:rsidP="00314A0F">
      <w:r w:rsidRPr="003A71CD">
        <w:t>В 2026 году ПДС остаётся выгодным инструментом для долгосрочных сбережений с поддержкой государства. Софинансирование взносов, налоговый вычет, страхование средств до 2,8 млн руб., несколько форм выплат делают программу привлекательной для граждан, которые хотят приумножить свои финансы. Но так или иначе обязательно нужно проверять актуальные условия, сравнивать рейтинги разных НПФ, а ещё лучше сперва проконсультироваться с финансовым специалистом.</w:t>
      </w:r>
    </w:p>
    <w:p w14:paraId="51F81FB8" w14:textId="435CA6B7" w:rsidR="00314A0F" w:rsidRPr="003A71CD" w:rsidRDefault="00697BB2" w:rsidP="00314A0F">
      <w:hyperlink r:id="rId14" w:history="1">
        <w:r w:rsidR="00314A0F" w:rsidRPr="003A71CD">
          <w:rPr>
            <w:rStyle w:val="a3"/>
          </w:rPr>
          <w:t>https://life.ru/p/1888500</w:t>
        </w:r>
      </w:hyperlink>
      <w:r w:rsidR="00314A0F" w:rsidRPr="003A71CD">
        <w:t xml:space="preserve"> </w:t>
      </w:r>
    </w:p>
    <w:p w14:paraId="143A2A91" w14:textId="2CF63970" w:rsidR="002965F8" w:rsidRPr="003A71CD" w:rsidRDefault="002965F8" w:rsidP="006A4939">
      <w:pPr>
        <w:pStyle w:val="2"/>
      </w:pPr>
      <w:bookmarkStart w:id="53" w:name="ф3"/>
      <w:bookmarkStart w:id="54" w:name="_Toc232664541"/>
      <w:bookmarkEnd w:id="53"/>
      <w:r w:rsidRPr="003A71CD">
        <w:t>Мир новостей, 17.06.2026, Григорий АЛЕКСЕЕВ, Триллионы под подушкой</w:t>
      </w:r>
      <w:bookmarkEnd w:id="54"/>
    </w:p>
    <w:p w14:paraId="167FC56F" w14:textId="77777777" w:rsidR="002965F8" w:rsidRPr="003A71CD" w:rsidRDefault="002965F8" w:rsidP="00024024">
      <w:pPr>
        <w:pStyle w:val="3"/>
      </w:pPr>
      <w:bookmarkStart w:id="55" w:name="_Toc232664542"/>
      <w:r w:rsidRPr="003A71CD">
        <w:t>На прошедшем в Питере Международном экономическом форуме много говорили о деньгах. По каким-то вопросам удалось договориться, однако дальше всех от заветного консенсуса оказались участники дискуссии о судьбе пенсионных накоплений российских граждан.</w:t>
      </w:r>
      <w:bookmarkEnd w:id="55"/>
    </w:p>
    <w:p w14:paraId="3EC602C4" w14:textId="77777777" w:rsidR="002965F8" w:rsidRPr="003A71CD" w:rsidRDefault="002965F8" w:rsidP="002965F8">
      <w:r w:rsidRPr="003A71CD">
        <w:t>Действительно ситуация странная, и выхода пока не просматривается. Объем пенсионных активов в стране превышает 9 трлн рублей, и эти средства по-прежнему размещаются преимущественно в депозитах и государственных облигациях, принося доходность, которая едва компенсирует инфляцию. Хотя даже начинающему предпринимателю ясно, что деньги в экономике не должны лежать мертвым грузом. Они должны работать.</w:t>
      </w:r>
    </w:p>
    <w:p w14:paraId="4D64FFE0" w14:textId="77777777" w:rsidR="002965F8" w:rsidRPr="003A71CD" w:rsidRDefault="002965F8" w:rsidP="002965F8">
      <w:r w:rsidRPr="003A71CD">
        <w:t>Абсурдность ситуации в том, что пенсионные активы принадлежат гражданам, но государство пытается получить их в пользование для вложения в свои проекты на достаточно длинные сроки. И пытается договориться с пенсионерами. Дескать, мы возьмем эти средства, вложим в серьезные проекты и на ваш рубль заработаем десять. Потом поделимся. Схема красивая, но крайне сомнительная.</w:t>
      </w:r>
    </w:p>
    <w:p w14:paraId="36B90081" w14:textId="77777777" w:rsidR="002965F8" w:rsidRPr="003A71CD" w:rsidRDefault="002965F8" w:rsidP="002965F8">
      <w:r w:rsidRPr="003A71CD">
        <w:t xml:space="preserve">Государство ставит цель - удвоить капитализацию фондового рынка, и негосударственные пенсионные фонды рассматриваются как главный источник длинных денег, способных обеспечить рост экономики. Предполагалось, что фонды будут </w:t>
      </w:r>
      <w:r w:rsidRPr="003A71CD">
        <w:lastRenderedPageBreak/>
        <w:t>привлекать сбережения граждан, инвестируют их в акции и облигации растущих компаний, капитализация рынка увеличится. Но на практике выяснилось, что схема не работает, поскольку отсутствует главное - доверие. Сами компании не стремятся становиться публичными и прозрачными и открывать для всеобщего обозрения свои доходы. Граждане, которым подняли пенсионный возраст и заморозили накопительную часть пенсии, кажется, тоже не горят желанием становиться публичными и прозрачными перед государством в части своих личных сбережений - так сказать, жест взаимного недоверия.</w:t>
      </w:r>
    </w:p>
    <w:p w14:paraId="72551D51" w14:textId="77777777" w:rsidR="002965F8" w:rsidRPr="003A71CD" w:rsidRDefault="002965F8" w:rsidP="002965F8">
      <w:r w:rsidRPr="003A71CD">
        <w:t>У нас сейчас совокупный объем пенсионных активов составляет 9 трлн 100 млрд рублей, о чем сообщил президент Национальной ассоциации негосударственных пенсионных фондов Сергей Беляков. Эта сумма эквивалентна лишь 4% ВВП, тогда как в развитых экономиках аналогичный показатель достигает 200%. Охват населения пенсионными программами в РФ составляет меньше 8%, корпоративными - около 5%, в то время как в мире доля участвующих в подобных программах достигает 50% и выше. Доля долгосрочных сбережений от общего объема сбережений сейчас находится на уровне 36,7%, или около 18% ВВП, при цели, поставленной президентом, в 40%. К 2030 году Минфин рассчитывает довести объем сбережений в программе долгосрочных сбережений до 4,5 трлн рублей, что составит примерно 1% ВВП.</w:t>
      </w:r>
    </w:p>
    <w:p w14:paraId="46529F11" w14:textId="77777777" w:rsidR="002965F8" w:rsidRPr="003A71CD" w:rsidRDefault="002965F8" w:rsidP="002965F8">
      <w:r w:rsidRPr="003A71CD">
        <w:t>Цифры эти не радуют, но в Минфине не теряют оптимизма. Заместитель министра финансов Иван Чебесков связал перспективы притока пенсионных денег на рынок с готовностью частного бизнеса отказаться от привычки скрывать структуру собственности за цепочками номинальных владельцев. Замминистра подчеркнул, что, пока инвестор видит перед собой черный ящик, он будет выбирать понятные ему депозиты, а не акции или облигации компаний, которые не раскрывают информации о себе.</w:t>
      </w:r>
    </w:p>
    <w:p w14:paraId="6AAD25B7" w14:textId="77777777" w:rsidR="002965F8" w:rsidRPr="003A71CD" w:rsidRDefault="002965F8" w:rsidP="002965F8">
      <w:r w:rsidRPr="003A71CD">
        <w:t>Предположение это весьма напоминает некую маниловщину. Председатель Комитета Государственной думы по финансовому рынку Анатолий Аксаков описал тот замкнутый круг, в котором фонды не могут сформировать диверсифицированный портфель из-за нехватки надежных бумаг.</w:t>
      </w:r>
    </w:p>
    <w:p w14:paraId="0F8CD5D2" w14:textId="63557B98" w:rsidR="002965F8" w:rsidRPr="003A71CD" w:rsidRDefault="003A71CD" w:rsidP="002965F8">
      <w:r>
        <w:t>«</w:t>
      </w:r>
      <w:r w:rsidR="002965F8" w:rsidRPr="003A71CD">
        <w:t>Мы уперлись в ситуацию, когда фонды говорят: дайте нам качественные активы и мы зайдем на рынок с большими объемами. А эмитенты отвечают: сначала покажите нам спрос и длинные деньги, тогда мы будем проводить размещения</w:t>
      </w:r>
      <w:r>
        <w:t>»</w:t>
      </w:r>
      <w:r w:rsidR="002965F8" w:rsidRPr="003A71CD">
        <w:t>, - отметил Аксаков, подчеркнув, что разорвать этот круг можно только при участии государства как гаранта честности сделок.</w:t>
      </w:r>
    </w:p>
    <w:p w14:paraId="28F381D4" w14:textId="77777777" w:rsidR="002965F8" w:rsidRPr="003A71CD" w:rsidRDefault="002965F8" w:rsidP="002965F8">
      <w:r w:rsidRPr="003A71CD">
        <w:t>Заместитель директора Института социальной политики НИУ ВШЭ Оксана Синявская утверждает: проведенные исследования фиксируют устойчивое недоверие граждан к инструментам фондового рынка и восприятие пенсионных накоплений исключительно как отложенного потребления, которое должно быть защищено от любых колебаний. Основными клиентами долгосрочных сбережений сегодня выступают люди старшего трудоспособного возраста - от 45 лет и старше, с высшим образованием и достаточными доходами, которые успели застать обязательное пенсионное накопление и имеют базовое доверие к финансовым институтам.</w:t>
      </w:r>
    </w:p>
    <w:p w14:paraId="20C85FC2" w14:textId="77777777" w:rsidR="002965F8" w:rsidRPr="003A71CD" w:rsidRDefault="002965F8" w:rsidP="002965F8">
      <w:r w:rsidRPr="003A71CD">
        <w:t xml:space="preserve">Разговор на форуме зафиксировал наличие консенсуса по целям при отсутствии ясности по методам. Все участники дискуссии согласны с тем, что пенсионные триллионы должны работать на экономику. Проблема в том, что эти триллионы принадлежат не </w:t>
      </w:r>
      <w:r w:rsidRPr="003A71CD">
        <w:lastRenderedPageBreak/>
        <w:t>государству - они принадлежат гражданам, которые за последние десять лет привыкли к тому, что пенсионные правила могут быть изменены в любой момент. Предлагать им теперь добровольно расстаться с деньгами на 15-20 лет, да еще и направить туда материнский капитал - затея, требующая личного мужества...</w:t>
      </w:r>
    </w:p>
    <w:p w14:paraId="75CA024F" w14:textId="2D0D772B" w:rsidR="00111D7C" w:rsidRPr="003A71CD" w:rsidRDefault="00697BB2" w:rsidP="002965F8">
      <w:hyperlink r:id="rId15" w:history="1">
        <w:r w:rsidR="002965F8" w:rsidRPr="003A71CD">
          <w:rPr>
            <w:rStyle w:val="a3"/>
          </w:rPr>
          <w:t>https://mirnov.ru/obshchestvo/trilliony-pod-podushkoi.html</w:t>
        </w:r>
      </w:hyperlink>
    </w:p>
    <w:p w14:paraId="211571D6" w14:textId="5E384C9A" w:rsidR="00A40974" w:rsidRPr="003A71CD" w:rsidRDefault="00A40974" w:rsidP="00A40974">
      <w:r w:rsidRPr="003A71CD">
        <w:t xml:space="preserve"> </w:t>
      </w:r>
    </w:p>
    <w:p w14:paraId="5E9E4870" w14:textId="66B92261" w:rsidR="002619FC" w:rsidRPr="003A71CD" w:rsidRDefault="002619FC" w:rsidP="002619FC">
      <w:pPr>
        <w:pStyle w:val="2"/>
      </w:pPr>
      <w:bookmarkStart w:id="56" w:name="_Toc232664543"/>
      <w:r w:rsidRPr="003A71CD">
        <w:t xml:space="preserve">Коммерческие вести (Омск), 17.06.2026, Алексей Суздальницкий, ВТБ: </w:t>
      </w:r>
      <w:r w:rsidR="003A71CD">
        <w:t>«</w:t>
      </w:r>
      <w:r w:rsidRPr="003A71CD">
        <w:t>Омичи продолжают сберегать и инвестировать</w:t>
      </w:r>
      <w:r w:rsidR="003A71CD">
        <w:t>»</w:t>
      </w:r>
      <w:bookmarkEnd w:id="56"/>
    </w:p>
    <w:p w14:paraId="794DC8A6" w14:textId="212166F7" w:rsidR="002619FC" w:rsidRPr="003A71CD" w:rsidRDefault="002619FC" w:rsidP="00024024">
      <w:pPr>
        <w:pStyle w:val="3"/>
      </w:pPr>
      <w:bookmarkStart w:id="57" w:name="_Toc232664544"/>
      <w:r w:rsidRPr="003A71CD">
        <w:t xml:space="preserve">Управляющий ВТБ в Омской области Алексей Суздальницкий рассказал корреспонденту </w:t>
      </w:r>
      <w:r w:rsidR="003A71CD">
        <w:t>«</w:t>
      </w:r>
      <w:r w:rsidRPr="003A71CD">
        <w:t>Коммерческих Вестей</w:t>
      </w:r>
      <w:r w:rsidR="003A71CD">
        <w:t>»</w:t>
      </w:r>
      <w:r w:rsidRPr="003A71CD">
        <w:t xml:space="preserve"> Сергею Ефремову о том, что изменилось на рынке вкладов и кредитов, как развивается сеть офисов, почему растет популярность Пушкинских карт и о многом другом.</w:t>
      </w:r>
      <w:bookmarkEnd w:id="57"/>
      <w:r w:rsidRPr="003A71CD">
        <w:t xml:space="preserve"> </w:t>
      </w:r>
    </w:p>
    <w:p w14:paraId="381791F3" w14:textId="77777777" w:rsidR="002619FC" w:rsidRPr="003A71CD" w:rsidRDefault="002619FC" w:rsidP="002619FC">
      <w:r w:rsidRPr="003A71CD">
        <w:t>– 2025 год стал для вкладчиков очень результативным, но во второй половине года ставки пошли вниз, продолжился этот тренд и в текущем году. Как меняется поведение клиентов, где они сегодня ищут способ заработать?</w:t>
      </w:r>
    </w:p>
    <w:p w14:paraId="7B46E4AD" w14:textId="1AD9FF56" w:rsidR="002619FC" w:rsidRPr="003A71CD" w:rsidRDefault="002619FC" w:rsidP="002619FC">
      <w:r w:rsidRPr="003A71CD">
        <w:t xml:space="preserve">– Да, действительно, прошлый год по праву можно назвать </w:t>
      </w:r>
      <w:r w:rsidR="003A71CD">
        <w:t>«</w:t>
      </w:r>
      <w:r w:rsidRPr="003A71CD">
        <w:t>годом вкладчиков</w:t>
      </w:r>
      <w:r w:rsidR="003A71CD">
        <w:t>»</w:t>
      </w:r>
      <w:r w:rsidRPr="003A71CD">
        <w:t>. По ресурсному портфелю всех бизнес-линий мы достигли показателей в 125 млрд, рост за год составил 9%. Сбережения частных клиентов в региональном отделении достигли практически 95 млрд рублей. Но на фоне снижения ключевой ставки и доходности по вкладам предпочтения сберегателей меняются. В предыдущие годы был спрос исключительно на депозиты и на большие сроки, сейчас интерес сосредоточился на более гибких инструментах – краткосрочных вкладах, накопительных счетах и инвестиционных инструментах. Общий объем средств на накопительных счетах, которые многие используют как электронный кошелек с доходом, вырос за первый квартал 2026 года на 9%, до 17,7 млрд рублей. Средний чек одного счета составляет 122 тыс. рублей. Объем инвестиционных продуктов у нас вырос за год на 17,5% – до 18 млрд рублей. Могу отметить, что жители региона достаточно консервативны в управлении инвестиционными портфелями, чем подтверждают общероссийский тренд.</w:t>
      </w:r>
    </w:p>
    <w:p w14:paraId="69BFB309" w14:textId="77777777" w:rsidR="002619FC" w:rsidRPr="003A71CD" w:rsidRDefault="002619FC" w:rsidP="002619FC">
      <w:r w:rsidRPr="003A71CD">
        <w:t>– Какие инвестиционные продукты сегодня наиболее востребованы?</w:t>
      </w:r>
    </w:p>
    <w:p w14:paraId="7A445993" w14:textId="77777777" w:rsidR="002619FC" w:rsidRPr="003A71CD" w:rsidRDefault="002619FC" w:rsidP="002619FC">
      <w:r w:rsidRPr="003A71CD">
        <w:t>– Люди становятся более финансово грамотными в том числе благодаря экспертизе наших сотрудников – они подробно консультируют, рассказывают о возможностях разных инструментов. Сегодня мы видим, что востребована программа долгосрочных сбережений с субсидиями от государства. Также пользуются спросом инвестиционные страховые продукты, обезличенные металлические счета. Продуктовая линейка инвестиционных продуктов обширна, мы рекомендуем инструменты под индивидуальные потребности и цели. С середины прошлого года видим такой тренд – с окончанием действия депозитов многие клиенты перекладывают средства в инвестиции, в те же ОФЗ и металлы, желая зафиксировать более высокую доходность на долгий срок.</w:t>
      </w:r>
    </w:p>
    <w:p w14:paraId="2B2D5F87" w14:textId="25B1B267" w:rsidR="002619FC" w:rsidRPr="003A71CD" w:rsidRDefault="002619FC" w:rsidP="002619FC">
      <w:r w:rsidRPr="003A71CD">
        <w:t>&lt;…&gt;</w:t>
      </w:r>
    </w:p>
    <w:p w14:paraId="473F975C" w14:textId="0666D14F" w:rsidR="002965F8" w:rsidRPr="003A71CD" w:rsidRDefault="00697BB2" w:rsidP="002619FC">
      <w:hyperlink r:id="rId16" w:history="1">
        <w:r w:rsidR="002619FC" w:rsidRPr="003A71CD">
          <w:rPr>
            <w:rStyle w:val="a3"/>
          </w:rPr>
          <w:t>https://kvnews.ru/news-feed/aleksey-suzdalnitskiy-vtb-omichi-prodolzhayut-sberegat-i-investirovat</w:t>
        </w:r>
      </w:hyperlink>
    </w:p>
    <w:p w14:paraId="4B5F867F" w14:textId="77777777" w:rsidR="002619FC" w:rsidRPr="003A71CD" w:rsidRDefault="002619FC" w:rsidP="002619FC"/>
    <w:p w14:paraId="61C77DB8" w14:textId="77777777" w:rsidR="00111D7C" w:rsidRPr="00402D62" w:rsidRDefault="00111D7C" w:rsidP="00111D7C">
      <w:pPr>
        <w:pStyle w:val="10"/>
      </w:pPr>
      <w:bookmarkStart w:id="58" w:name="_Toc165991074"/>
      <w:bookmarkStart w:id="59" w:name="_Toc232664545"/>
      <w:r w:rsidRPr="003A71CD">
        <w:t>Новости развития системы обязательного пенсионного страхования и страховой пенсии</w:t>
      </w:r>
      <w:bookmarkEnd w:id="39"/>
      <w:bookmarkEnd w:id="40"/>
      <w:bookmarkEnd w:id="41"/>
      <w:bookmarkEnd w:id="58"/>
      <w:bookmarkEnd w:id="59"/>
    </w:p>
    <w:p w14:paraId="6015DA2A" w14:textId="65970659" w:rsidR="00E24F71" w:rsidRPr="00E24F71" w:rsidRDefault="00E24F71" w:rsidP="00E24F71">
      <w:pPr>
        <w:pStyle w:val="2"/>
      </w:pPr>
      <w:bookmarkStart w:id="60" w:name="_Toc232664546"/>
      <w:r w:rsidRPr="00E24F71">
        <w:t>Российская газета, 17.06.2026, Перерасчет и индексация пенсий в 2026 году: кому, когда и сколько прибавят</w:t>
      </w:r>
      <w:bookmarkEnd w:id="60"/>
    </w:p>
    <w:p w14:paraId="415F73F2" w14:textId="77777777" w:rsidR="00E24F71" w:rsidRPr="00E24F71" w:rsidRDefault="00E24F71" w:rsidP="00E24F71">
      <w:pPr>
        <w:pStyle w:val="3"/>
      </w:pPr>
      <w:bookmarkStart w:id="61" w:name="_Toc232664547"/>
      <w:r w:rsidRPr="00E24F71">
        <w:t>С 1 августа 2026 года проведут перерасчет страховых пенсий работающим пенсионерам, накопительных пенсий и срочных пенсионных выплат, а с 1 октября проиндексируют военные пенсии. Все повышения - автоматические, заявлений не потребуется.</w:t>
      </w:r>
      <w:bookmarkEnd w:id="61"/>
    </w:p>
    <w:p w14:paraId="05EFD9F8" w14:textId="77777777" w:rsidR="00E24F71" w:rsidRPr="00E24F71" w:rsidRDefault="00E24F71" w:rsidP="00E24F71">
      <w:r w:rsidRPr="00E24F71">
        <w:t>Чем отличается перерасчет от индексации</w:t>
      </w:r>
    </w:p>
    <w:p w14:paraId="5D89A468" w14:textId="77777777" w:rsidR="00E24F71" w:rsidRPr="00E24F71" w:rsidRDefault="00E24F71" w:rsidP="00E24F71">
      <w:r w:rsidRPr="00E24F71">
        <w:t>Перерасчет и индексация - два разных механизма повышения пенсий, поясняет профессор кафедры государственных и муниципальных финансов РЭУ им. Плеханова Юлия Финогенова. Перерасчет - это индивидуальная корректировка размера пенсии конкретного человека в связи с изменением его жизненных обстоятельств или появлением новых факторов, влияющих на объем пенсионных прав. В каждом случае прибавка рассчитывается индивидуально.</w:t>
      </w:r>
    </w:p>
    <w:p w14:paraId="04751528" w14:textId="77777777" w:rsidR="00E24F71" w:rsidRPr="00E24F71" w:rsidRDefault="00E24F71" w:rsidP="00E24F71">
      <w:r w:rsidRPr="00E24F71">
        <w:t>Индексация - это увеличение размера пенсий для компенсации инфляции, который ежегодно утверждается на законодательном уровне. В отличие от перерасчета, индексация дает одинаковый процент прибавки для всех получателей данного вида пенсии.</w:t>
      </w:r>
    </w:p>
    <w:p w14:paraId="1AB95E2D" w14:textId="77777777" w:rsidR="00E24F71" w:rsidRPr="00E24F71" w:rsidRDefault="00E24F71" w:rsidP="00E24F71">
      <w:r w:rsidRPr="00E24F71">
        <w:t>Перерасчет страховой пенсии работающим пенсионерам</w:t>
      </w:r>
    </w:p>
    <w:p w14:paraId="545E9221" w14:textId="77777777" w:rsidR="00E24F71" w:rsidRPr="00E24F71" w:rsidRDefault="00E24F71" w:rsidP="00E24F71">
      <w:r w:rsidRPr="00E24F71">
        <w:t>Перерасчет коснется работающих пенсионеров, получающих страховую пенсию по старости или инвалидности. Он производится на основе страховых взносов, которые поступили в СФР за предыдущий год.</w:t>
      </w:r>
    </w:p>
    <w:p w14:paraId="4B18D527" w14:textId="77777777" w:rsidR="00E24F71" w:rsidRPr="0031650B" w:rsidRDefault="00E24F71" w:rsidP="00E24F71">
      <w:r w:rsidRPr="00E24F71">
        <w:t xml:space="preserve">При этом не имеет значения, работает ли пенсионер на момент перерасчета. "Если человек трудился в 2025 году, а в начале 2026-го уволился, перерасчет в августе 2026-го все равно состоится, так как взносы за 2025 год уже сформировали его пенсионные права", - говорит Финогенова. </w:t>
      </w:r>
      <w:r w:rsidRPr="0031650B">
        <w:t>Если человек не работал в предыдущем году и взносов не было, оснований для индивидуального перерасчета на основании заработка нет. В этом случае неработающим пенсионерам применяется только общая макроэкономическая индексация, добавляет она.</w:t>
      </w:r>
    </w:p>
    <w:p w14:paraId="12B618DB" w14:textId="77777777" w:rsidR="00E24F71" w:rsidRPr="0031650B" w:rsidRDefault="00E24F71" w:rsidP="00E24F71">
      <w:r w:rsidRPr="0031650B">
        <w:t xml:space="preserve">Размер прибавки зависит от количества пенсионных баллов, накопленных за 2025 год. Учитывается не более трех баллов. С 1 января 2026 года стоимость одного балла - 156,76 рубля. Таким образом, максимальная прибавка для работающих пенсионеров с 1 августа составит 470,28 рубля в месяц (3 балла </w:t>
      </w:r>
      <w:r w:rsidRPr="00E24F71">
        <w:rPr>
          <w:lang w:val="en-US"/>
        </w:rPr>
        <w:t>x</w:t>
      </w:r>
      <w:r w:rsidRPr="0031650B">
        <w:t xml:space="preserve"> 156,76 рубля). Если за прошлый год заработано меньше баллов, прибавка будет пропорционально меньше.</w:t>
      </w:r>
    </w:p>
    <w:p w14:paraId="6EE43B4F" w14:textId="77777777" w:rsidR="00E24F71" w:rsidRPr="0031650B" w:rsidRDefault="00E24F71" w:rsidP="00E24F71">
      <w:r w:rsidRPr="0031650B">
        <w:t>Перерасчет не положен тем, кто работал неофициально, а также получателям социальных пенсий - у них нет индивидуальных пенсионных коэффициентов.</w:t>
      </w:r>
    </w:p>
    <w:p w14:paraId="44C436EA" w14:textId="77777777" w:rsidR="00E24F71" w:rsidRPr="0031650B" w:rsidRDefault="00E24F71" w:rsidP="00E24F71">
      <w:r w:rsidRPr="0031650B">
        <w:t>Перерасчет накопительной пенсии и срочной выплаты</w:t>
      </w:r>
    </w:p>
    <w:p w14:paraId="367B9A88" w14:textId="77777777" w:rsidR="00E24F71" w:rsidRPr="0031650B" w:rsidRDefault="00E24F71" w:rsidP="00E24F71">
      <w:r w:rsidRPr="0031650B">
        <w:lastRenderedPageBreak/>
        <w:t>Перерасчет проведут для тех, кому уже назначена и происходит выплата из пенсионных накоплений - накопительная пенсия или срочная пенсионная выплата. В зависимости от формы выплаты прибавка составит:</w:t>
      </w:r>
    </w:p>
    <w:p w14:paraId="3EE41FFC" w14:textId="77777777" w:rsidR="00E24F71" w:rsidRPr="0031650B" w:rsidRDefault="00E24F71" w:rsidP="00E24F71">
      <w:r w:rsidRPr="0031650B">
        <w:t>•</w:t>
      </w:r>
      <w:r w:rsidRPr="0031650B">
        <w:tab/>
        <w:t xml:space="preserve"> 17,3% - для накопительной пенсии (пожизненная выплата);</w:t>
      </w:r>
    </w:p>
    <w:p w14:paraId="50ABD273" w14:textId="77777777" w:rsidR="00E24F71" w:rsidRPr="0031650B" w:rsidRDefault="00E24F71" w:rsidP="00E24F71">
      <w:r w:rsidRPr="0031650B">
        <w:t>•</w:t>
      </w:r>
      <w:r w:rsidRPr="0031650B">
        <w:tab/>
        <w:t xml:space="preserve"> 19,3% - для срочной пенсионной выплаты.</w:t>
      </w:r>
    </w:p>
    <w:p w14:paraId="6AB55FB0" w14:textId="77777777" w:rsidR="00E24F71" w:rsidRPr="0031650B" w:rsidRDefault="00E24F71" w:rsidP="00E24F71">
      <w:r w:rsidRPr="0031650B">
        <w:t>Оба коэффициента учитывают результаты инвестирования пенсионных накоплений за предыдущий календарный год.</w:t>
      </w:r>
    </w:p>
    <w:p w14:paraId="4B24E1F1" w14:textId="77777777" w:rsidR="00E24F71" w:rsidRPr="0031650B" w:rsidRDefault="00E24F71" w:rsidP="00E24F71">
      <w:r w:rsidRPr="0031650B">
        <w:t>Накопительная пенсия</w:t>
      </w:r>
    </w:p>
    <w:p w14:paraId="60FCAFD1" w14:textId="77777777" w:rsidR="00E24F71" w:rsidRPr="0031650B" w:rsidRDefault="00E24F71" w:rsidP="00E24F71">
      <w:r w:rsidRPr="0031650B">
        <w:t>Пожизненную накопительную пенсию получают те, у кого пенсионные накопления формировались за счет страховых взносов, которые работодатели перечисляли в период с 2002 по 2013 год. Именно тогда часть отчислений направлялась на накопительную часть пенсии.</w:t>
      </w:r>
    </w:p>
    <w:p w14:paraId="58F1D9E3" w14:textId="77777777" w:rsidR="00E24F71" w:rsidRPr="0031650B" w:rsidRDefault="00E24F71" w:rsidP="00E24F71">
      <w:r w:rsidRPr="0031650B">
        <w:t>По словам доцента Финансового университета при Правительстве РФ Дмитрия Морковкина, сейчас средний размер накопительной пенсии составляет около 1 600 рублей. Таким образом, при повышении на 17,3% прибавка составит 276,80 рубля, а новый размер выплаты - 1 876,80 рубля. Если ваша пенсия отличается от средней, рассчитайте свою прибавку, умножив ее на 0,173.</w:t>
      </w:r>
    </w:p>
    <w:p w14:paraId="5140C80F" w14:textId="77777777" w:rsidR="00E24F71" w:rsidRPr="0031650B" w:rsidRDefault="00E24F71" w:rsidP="00E24F71">
      <w:r w:rsidRPr="0031650B">
        <w:t>Срочная пенсионная выплата</w:t>
      </w:r>
    </w:p>
    <w:p w14:paraId="3D47C52F" w14:textId="77777777" w:rsidR="00E24F71" w:rsidRPr="0031650B" w:rsidRDefault="00E24F71" w:rsidP="00E24F71">
      <w:r w:rsidRPr="0031650B">
        <w:t>Срочную пенсионную выплату перечисляют в течение выбранного срока (минимум 10 лет, или 120 месяцев), напоминает Финогенова.</w:t>
      </w:r>
    </w:p>
    <w:p w14:paraId="05647ED5" w14:textId="77777777" w:rsidR="00E24F71" w:rsidRPr="0031650B" w:rsidRDefault="00E24F71" w:rsidP="00E24F71">
      <w:r w:rsidRPr="0031650B">
        <w:t>Право на нее имеют три категории:</w:t>
      </w:r>
    </w:p>
    <w:p w14:paraId="7B627449" w14:textId="77777777" w:rsidR="00E24F71" w:rsidRPr="0031650B" w:rsidRDefault="00E24F71" w:rsidP="00E24F71">
      <w:r w:rsidRPr="0031650B">
        <w:t>•</w:t>
      </w:r>
      <w:r w:rsidRPr="0031650B">
        <w:tab/>
        <w:t xml:space="preserve"> участники программы софинансирования пенсионных накоплений;</w:t>
      </w:r>
    </w:p>
    <w:p w14:paraId="0B141C98" w14:textId="77777777" w:rsidR="00E24F71" w:rsidRPr="0031650B" w:rsidRDefault="00E24F71" w:rsidP="00E24F71">
      <w:r w:rsidRPr="0031650B">
        <w:t>•</w:t>
      </w:r>
      <w:r w:rsidRPr="0031650B">
        <w:tab/>
        <w:t xml:space="preserve"> родители, направившие материнский капитал на пенсию;</w:t>
      </w:r>
    </w:p>
    <w:p w14:paraId="1D99A14D" w14:textId="77777777" w:rsidR="00E24F71" w:rsidRPr="0031650B" w:rsidRDefault="00E24F71" w:rsidP="00E24F71">
      <w:r w:rsidRPr="0031650B">
        <w:t>•</w:t>
      </w:r>
      <w:r w:rsidRPr="0031650B">
        <w:tab/>
        <w:t xml:space="preserve"> те, кто формировал накопления самостоятельно вне программы софинансирования.</w:t>
      </w:r>
    </w:p>
    <w:p w14:paraId="29CDD5A6" w14:textId="77777777" w:rsidR="00E24F71" w:rsidRPr="0031650B" w:rsidRDefault="00E24F71" w:rsidP="00E24F71">
      <w:r w:rsidRPr="0031650B">
        <w:t>Сейчас средний размер срочной выплаты составляет около 3 000 рублей. При повышении на 19,3% прибавка для такого среднего размера достигнет 579 рублей, а новый размер выплаты - 3 579 рублей. Если ваша личная выплата отличается от средней (например, составляет 4 000 или 2 500 рублей), принцип тот же: просто умножьте свою текущую сумму на 0,193 - получите точную прибавку, - уточняет Морковкин.</w:t>
      </w:r>
    </w:p>
    <w:p w14:paraId="588A1081" w14:textId="77777777" w:rsidR="00E24F71" w:rsidRPr="0031650B" w:rsidRDefault="00E24F71" w:rsidP="00E24F71">
      <w:r w:rsidRPr="0031650B">
        <w:t>Индексация военных пенсий</w:t>
      </w:r>
    </w:p>
    <w:p w14:paraId="43A7FE7A" w14:textId="77777777" w:rsidR="00E24F71" w:rsidRPr="0031650B" w:rsidRDefault="00E24F71" w:rsidP="00E24F71">
      <w:r w:rsidRPr="0031650B">
        <w:t>1 октября пройдет ежегодная индексация денежного довольствия, из которого рассчитываются пенсии военнослужащих и приравненных к ним лиц (сотрудников МВД, Росгвардии, ФСИН и др.). В бюджете на 2026 год закладывали ориентир около 4%, но итоговый процент могут скорректировать с учетом фактической инфляции.</w:t>
      </w:r>
    </w:p>
    <w:p w14:paraId="1EDA7174" w14:textId="77777777" w:rsidR="00E24F71" w:rsidRPr="0031650B" w:rsidRDefault="00E24F71" w:rsidP="00E24F71">
      <w:r w:rsidRPr="0031650B">
        <w:t>Поскольку военные пенсии в среднем выше гражданских, прибавка в рублях будет заметнее. Например, если пенсия составляет 35 000 рублей, то при индексации на 4% она увеличится на 1 400 рублей. Таким образом, новый размер пенсии составит 36 400 рублей в месяц.</w:t>
      </w:r>
    </w:p>
    <w:p w14:paraId="3D3F2E88" w14:textId="77777777" w:rsidR="00E24F71" w:rsidRPr="0031650B" w:rsidRDefault="00E24F71" w:rsidP="00E24F71">
      <w:r w:rsidRPr="0031650B">
        <w:t>Можно ли получить несколько прибавок?</w:t>
      </w:r>
    </w:p>
    <w:p w14:paraId="3BE8E482" w14:textId="77777777" w:rsidR="00E24F71" w:rsidRPr="0031650B" w:rsidRDefault="00E24F71" w:rsidP="00E24F71">
      <w:r w:rsidRPr="0031650B">
        <w:lastRenderedPageBreak/>
        <w:t>Основания для повышения выплат могут совпадать. Если пенсионер официально работал в 2025 году (с уплатой страховых взносов), имеет накопительную пенсию и является военным пенсионером, он получит все три прибавки: две в августе (за стаж и за инвестиции) и одну в октябре (индексация военной пенсии).</w:t>
      </w:r>
    </w:p>
    <w:p w14:paraId="7093258B" w14:textId="77777777" w:rsidR="00E24F71" w:rsidRPr="0031650B" w:rsidRDefault="00E24F71" w:rsidP="00E24F71">
      <w:r w:rsidRPr="0031650B">
        <w:t>Как обращает внимание Дмитрий Морковкин, важно учитывать нюансы. Для корректировки страховой пенсии важно, чтобы работодатель корректно отчитывался и платил взносы. Эксперт советует заранее проверить выписку из индивидуального лицевого счета (ИЛС) - это поможет вовремя заметить ошибку. Что касается накопительной части, то она вырастет только при наличии инвестиционного дохода. "Если фонд не получил прибыли по вашим накоплениям за 2025 год, корректировки не будет", - предупреждает Морковкин.</w:t>
      </w:r>
    </w:p>
    <w:p w14:paraId="581428ED" w14:textId="77777777" w:rsidR="00E24F71" w:rsidRPr="0031650B" w:rsidRDefault="00E24F71" w:rsidP="00E24F71">
      <w:r w:rsidRPr="0031650B">
        <w:t>Марина Басович</w:t>
      </w:r>
    </w:p>
    <w:p w14:paraId="376C2436" w14:textId="1E28D977" w:rsidR="00E24F71" w:rsidRPr="0031650B" w:rsidRDefault="00697BB2" w:rsidP="00E24F71">
      <w:hyperlink r:id="rId17" w:history="1">
        <w:r w:rsidR="00E24F71" w:rsidRPr="00106D38">
          <w:rPr>
            <w:rStyle w:val="a3"/>
            <w:lang w:val="en-US"/>
          </w:rPr>
          <w:t>https</w:t>
        </w:r>
        <w:r w:rsidR="00E24F71" w:rsidRPr="0031650B">
          <w:rPr>
            <w:rStyle w:val="a3"/>
          </w:rPr>
          <w:t>://</w:t>
        </w:r>
        <w:r w:rsidR="00E24F71" w:rsidRPr="00106D38">
          <w:rPr>
            <w:rStyle w:val="a3"/>
            <w:lang w:val="en-US"/>
          </w:rPr>
          <w:t>rg</w:t>
        </w:r>
        <w:r w:rsidR="00E24F71" w:rsidRPr="0031650B">
          <w:rPr>
            <w:rStyle w:val="a3"/>
          </w:rPr>
          <w:t>.</w:t>
        </w:r>
        <w:r w:rsidR="00E24F71" w:rsidRPr="00106D38">
          <w:rPr>
            <w:rStyle w:val="a3"/>
            <w:lang w:val="en-US"/>
          </w:rPr>
          <w:t>ru</w:t>
        </w:r>
        <w:r w:rsidR="00E24F71" w:rsidRPr="0031650B">
          <w:rPr>
            <w:rStyle w:val="a3"/>
          </w:rPr>
          <w:t>/2026/06/17/</w:t>
        </w:r>
        <w:r w:rsidR="00E24F71" w:rsidRPr="00106D38">
          <w:rPr>
            <w:rStyle w:val="a3"/>
            <w:lang w:val="en-US"/>
          </w:rPr>
          <w:t>ekspert</w:t>
        </w:r>
        <w:r w:rsidR="00E24F71" w:rsidRPr="0031650B">
          <w:rPr>
            <w:rStyle w:val="a3"/>
          </w:rPr>
          <w:t>-</w:t>
        </w:r>
        <w:r w:rsidR="00E24F71" w:rsidRPr="00106D38">
          <w:rPr>
            <w:rStyle w:val="a3"/>
            <w:lang w:val="en-US"/>
          </w:rPr>
          <w:t>finogenova</w:t>
        </w:r>
        <w:r w:rsidR="00E24F71" w:rsidRPr="0031650B">
          <w:rPr>
            <w:rStyle w:val="a3"/>
          </w:rPr>
          <w:t>-</w:t>
        </w:r>
        <w:r w:rsidR="00E24F71" w:rsidRPr="00106D38">
          <w:rPr>
            <w:rStyle w:val="a3"/>
            <w:lang w:val="en-US"/>
          </w:rPr>
          <w:t>pereraschet</w:t>
        </w:r>
        <w:r w:rsidR="00E24F71" w:rsidRPr="0031650B">
          <w:rPr>
            <w:rStyle w:val="a3"/>
          </w:rPr>
          <w:t>-</w:t>
        </w:r>
        <w:r w:rsidR="00E24F71" w:rsidRPr="00106D38">
          <w:rPr>
            <w:rStyle w:val="a3"/>
            <w:lang w:val="en-US"/>
          </w:rPr>
          <w:t>pensii</w:t>
        </w:r>
        <w:r w:rsidR="00E24F71" w:rsidRPr="0031650B">
          <w:rPr>
            <w:rStyle w:val="a3"/>
          </w:rPr>
          <w:t>-</w:t>
        </w:r>
        <w:r w:rsidR="00E24F71" w:rsidRPr="00106D38">
          <w:rPr>
            <w:rStyle w:val="a3"/>
            <w:lang w:val="en-US"/>
          </w:rPr>
          <w:t>ne</w:t>
        </w:r>
        <w:r w:rsidR="00E24F71" w:rsidRPr="0031650B">
          <w:rPr>
            <w:rStyle w:val="a3"/>
          </w:rPr>
          <w:t>-</w:t>
        </w:r>
        <w:r w:rsidR="00E24F71" w:rsidRPr="00106D38">
          <w:rPr>
            <w:rStyle w:val="a3"/>
            <w:lang w:val="en-US"/>
          </w:rPr>
          <w:t>polozhen</w:t>
        </w:r>
        <w:r w:rsidR="00E24F71" w:rsidRPr="0031650B">
          <w:rPr>
            <w:rStyle w:val="a3"/>
          </w:rPr>
          <w:t>-</w:t>
        </w:r>
        <w:r w:rsidR="00E24F71" w:rsidRPr="00106D38">
          <w:rPr>
            <w:rStyle w:val="a3"/>
            <w:lang w:val="en-US"/>
          </w:rPr>
          <w:t>tem</w:t>
        </w:r>
        <w:r w:rsidR="00E24F71" w:rsidRPr="0031650B">
          <w:rPr>
            <w:rStyle w:val="a3"/>
          </w:rPr>
          <w:t>-</w:t>
        </w:r>
        <w:r w:rsidR="00E24F71" w:rsidRPr="00106D38">
          <w:rPr>
            <w:rStyle w:val="a3"/>
            <w:lang w:val="en-US"/>
          </w:rPr>
          <w:t>kto</w:t>
        </w:r>
        <w:r w:rsidR="00E24F71" w:rsidRPr="0031650B">
          <w:rPr>
            <w:rStyle w:val="a3"/>
          </w:rPr>
          <w:t>-</w:t>
        </w:r>
        <w:r w:rsidR="00E24F71" w:rsidRPr="00106D38">
          <w:rPr>
            <w:rStyle w:val="a3"/>
            <w:lang w:val="en-US"/>
          </w:rPr>
          <w:t>rabotal</w:t>
        </w:r>
        <w:r w:rsidR="00E24F71" w:rsidRPr="0031650B">
          <w:rPr>
            <w:rStyle w:val="a3"/>
          </w:rPr>
          <w:t>-</w:t>
        </w:r>
        <w:r w:rsidR="00E24F71" w:rsidRPr="00106D38">
          <w:rPr>
            <w:rStyle w:val="a3"/>
            <w:lang w:val="en-US"/>
          </w:rPr>
          <w:t>neoficialno</w:t>
        </w:r>
        <w:r w:rsidR="00E24F71" w:rsidRPr="0031650B">
          <w:rPr>
            <w:rStyle w:val="a3"/>
          </w:rPr>
          <w:t>.</w:t>
        </w:r>
        <w:r w:rsidR="00E24F71" w:rsidRPr="00106D38">
          <w:rPr>
            <w:rStyle w:val="a3"/>
            <w:lang w:val="en-US"/>
          </w:rPr>
          <w:t>html</w:t>
        </w:r>
      </w:hyperlink>
      <w:r w:rsidR="00E24F71" w:rsidRPr="0031650B">
        <w:t xml:space="preserve"> </w:t>
      </w:r>
    </w:p>
    <w:p w14:paraId="0D0971E7" w14:textId="77777777" w:rsidR="002D0D87" w:rsidRPr="003A71CD" w:rsidRDefault="002D0D87" w:rsidP="002D0D87">
      <w:pPr>
        <w:pStyle w:val="2"/>
      </w:pPr>
      <w:bookmarkStart w:id="62" w:name="ф4"/>
      <w:bookmarkStart w:id="63" w:name="_Toc232664548"/>
      <w:bookmarkEnd w:id="62"/>
      <w:r w:rsidRPr="003A71CD">
        <w:t>ТАСС, 17.06.2026, Депутат Говырин рассказал, какие виды пенсий повысят летом 2026 года</w:t>
      </w:r>
      <w:bookmarkEnd w:id="63"/>
    </w:p>
    <w:p w14:paraId="3E6351F5" w14:textId="1E04E045" w:rsidR="002D0D87" w:rsidRPr="003A71CD" w:rsidRDefault="002D0D87" w:rsidP="00024024">
      <w:pPr>
        <w:pStyle w:val="3"/>
      </w:pPr>
      <w:bookmarkStart w:id="64" w:name="_Toc232664549"/>
      <w:r w:rsidRPr="003A71CD">
        <w:t xml:space="preserve">Сразу несколько видов пенсий будут повышены летом 2026 года: в августе пройдет перерасчет пенсий для работающих пенсионеров, вырастут накопительные пенсии, кроме того, возможен пересмотр пенсий по некоторым профессиональным категориям. Об этом рассказал ТАСС член комитета Госдумы по малому и среднему предпринимательству Алексей Говырин (фракция </w:t>
      </w:r>
      <w:r w:rsidR="003A71CD">
        <w:t>«</w:t>
      </w:r>
      <w:r w:rsidRPr="003A71CD">
        <w:t>Единая Россия</w:t>
      </w:r>
      <w:r w:rsidR="003A71CD">
        <w:t>»</w:t>
      </w:r>
      <w:r w:rsidRPr="003A71CD">
        <w:t>).</w:t>
      </w:r>
      <w:bookmarkEnd w:id="64"/>
    </w:p>
    <w:p w14:paraId="034BEFD6" w14:textId="6CDA167D" w:rsidR="002D0D87" w:rsidRPr="003A71CD" w:rsidRDefault="003A71CD" w:rsidP="002D0D87">
      <w:r>
        <w:t>«</w:t>
      </w:r>
      <w:r w:rsidR="002D0D87" w:rsidRPr="003A71CD">
        <w:t>Летом 2026 года прибавки к пенсии будут идти сразу по нескольким основаниям. 1 августа пройдет ежегодный перерасчет страховых пенсий для работающих пенсионеров. Он касается тех, за кого в 2025 году работодатели перечисляли страховые взносы, которые еще не были учтены в размере пенсии. Сумма будет индивидуальной, потому что она зависит от заработка, периода работы и количества пенсионных коэффициентов</w:t>
      </w:r>
      <w:r>
        <w:t>»</w:t>
      </w:r>
      <w:r w:rsidR="002D0D87" w:rsidRPr="003A71CD">
        <w:t>, - отметил он. Верхний предел такого перерасчета для большинства получателей страховой пенсии по старости и инвалидности составляет три коэффициента (индивидуальный пенсионный коэффициент - ИПК, или пенсионный балл): в 2026 году один коэффициент равен 156,76 рубля, значит, максимальная августовская прибавка по этому основанию составит 470,28 рубля в месяц, подсчитал депутат.</w:t>
      </w:r>
    </w:p>
    <w:p w14:paraId="133C9154" w14:textId="4EA58F48" w:rsidR="002D0D87" w:rsidRPr="003A71CD" w:rsidRDefault="002D0D87" w:rsidP="002D0D87">
      <w:r w:rsidRPr="003A71CD">
        <w:t xml:space="preserve">Отдельно с 1 августа вырастут накопительные пенсии: их пересчитают по итогам инвестирования пенсионных накоплений за 2025 год, пояснил Говырин. </w:t>
      </w:r>
      <w:r w:rsidR="003A71CD">
        <w:t>«</w:t>
      </w:r>
      <w:r w:rsidRPr="003A71CD">
        <w:t>Для получателей накопительной пенсии прибавка составит 17,3 процента. Также увеличатся срочные пенсионные выплаты, связанные с программой софинансирования, самостоятельными взносами и направлением материнского капитала на будущую пенсию. Для этой группы заявлен рост на 19,3 процента. Обращаться за перерасчетом не потребуется, он пройдет автоматически</w:t>
      </w:r>
      <w:r w:rsidR="003A71CD">
        <w:t>»</w:t>
      </w:r>
      <w:r w:rsidRPr="003A71CD">
        <w:t>, - указал он.</w:t>
      </w:r>
    </w:p>
    <w:p w14:paraId="159FF9EB" w14:textId="31278F19" w:rsidR="002D0D87" w:rsidRPr="003A71CD" w:rsidRDefault="002D0D87" w:rsidP="002D0D87">
      <w:r w:rsidRPr="003A71CD">
        <w:t xml:space="preserve">Летом прибавку могут получить и те, у кого право на повышенную выплату появляется из-за личных обстоятельств: если пенсионеру в июне, июле или августе исполняется 80 лет, фиксированная выплата к страховой пенсии увеличивается вдвое, разъяснил </w:t>
      </w:r>
      <w:r w:rsidRPr="003A71CD">
        <w:lastRenderedPageBreak/>
        <w:t xml:space="preserve">парламентарий. </w:t>
      </w:r>
      <w:r w:rsidR="003A71CD">
        <w:t>«</w:t>
      </w:r>
      <w:r w:rsidRPr="003A71CD">
        <w:t>В 2026 году обычная фиксированная выплата составляет 9 584,69 рубля, после 80 лет она становится 19 169,38 рубля. К этому прибавляется выплата на уход в размере 1 413,86 рубля. То же правило действует для пенсионеров, которым установлена I группа инвалидности. Но если повышенная фиксированная выплата уже назначена по I группе, повторно удваивать ее после 80 лет не будут</w:t>
      </w:r>
      <w:r w:rsidR="003A71CD">
        <w:t>»</w:t>
      </w:r>
      <w:r w:rsidRPr="003A71CD">
        <w:t>, - рассказал он.</w:t>
      </w:r>
    </w:p>
    <w:p w14:paraId="354371E8" w14:textId="6355A018" w:rsidR="002D0D87" w:rsidRPr="003A71CD" w:rsidRDefault="002D0D87" w:rsidP="002D0D87">
      <w:r w:rsidRPr="003A71CD">
        <w:t xml:space="preserve">Также пенсионеру могут увеличить фиксированную выплату, если у него появились нетрудоспособные иждивенцы, указал Говырин. </w:t>
      </w:r>
      <w:r w:rsidR="003A71CD">
        <w:t>«</w:t>
      </w:r>
      <w:r w:rsidRPr="003A71CD">
        <w:t>За одного иждивенца в 2026 году добавляют 3 194,90 рубля, за двоих 6 389,80 рубля, за троих 9 584,70 рубля. В эту категорию входят, например, несовершеннолетние дети и дети до 23 лет при очном обучении, если соблюдены условия закона</w:t>
      </w:r>
      <w:r w:rsidR="003A71CD">
        <w:t>»</w:t>
      </w:r>
      <w:r w:rsidRPr="003A71CD">
        <w:t>, - отметил депутат.</w:t>
      </w:r>
    </w:p>
    <w:p w14:paraId="77759A55" w14:textId="080B7A9C" w:rsidR="002D0D87" w:rsidRPr="003A71CD" w:rsidRDefault="002D0D87" w:rsidP="002D0D87">
      <w:r w:rsidRPr="003A71CD">
        <w:t xml:space="preserve">Еще одна группа - пенсионеры с северным или сельским стажем, при подтверждении нужного стажа фиксированная выплата увеличивается, разъяснил депутат. </w:t>
      </w:r>
      <w:r w:rsidR="003A71CD">
        <w:t>«</w:t>
      </w:r>
      <w:r w:rsidRPr="003A71CD">
        <w:t>За 15 лет работы на Крайнем Севере прибавка составляет 4 792,35 рубля, за 20 лет в приравненных местностях - 2 875,41 рубля. За 30 лет работы в сельском хозяйстве надбавка составляет 2 396,17 рубля. Летом такие суммы могут появиться у тех, чье право будет подтверждено именно в этот период</w:t>
      </w:r>
      <w:r w:rsidR="003A71CD">
        <w:t>»</w:t>
      </w:r>
      <w:r w:rsidRPr="003A71CD">
        <w:t>, - рассказал Говырин.</w:t>
      </w:r>
    </w:p>
    <w:p w14:paraId="75AEB2E6" w14:textId="77777777" w:rsidR="002D0D87" w:rsidRPr="003A71CD" w:rsidRDefault="002D0D87" w:rsidP="002D0D87">
      <w:r w:rsidRPr="003A71CD">
        <w:t>Также в августе возможен пересмотр профессиональных доплат бывшим летчикам гражданской авиации и работникам угольной промышленности: эти выплаты рассчитываются отдельно и зависят от стажа, заработка и поступивших дополнительных взносов, пояснил он.</w:t>
      </w:r>
    </w:p>
    <w:p w14:paraId="3BB5B892" w14:textId="47387B30" w:rsidR="002D0D87" w:rsidRPr="003A71CD" w:rsidRDefault="00697BB2" w:rsidP="002D0D87">
      <w:hyperlink r:id="rId18" w:history="1">
        <w:r w:rsidR="002D0D87" w:rsidRPr="003A71CD">
          <w:rPr>
            <w:rStyle w:val="a3"/>
          </w:rPr>
          <w:t>https://tass.ru/ekonomika/27779821</w:t>
        </w:r>
      </w:hyperlink>
      <w:r w:rsidR="002D0D87" w:rsidRPr="003A71CD">
        <w:t xml:space="preserve"> </w:t>
      </w:r>
    </w:p>
    <w:p w14:paraId="6ECB6337" w14:textId="77777777" w:rsidR="00300807" w:rsidRPr="003A71CD" w:rsidRDefault="00300807" w:rsidP="00300807">
      <w:pPr>
        <w:pStyle w:val="2"/>
      </w:pPr>
      <w:bookmarkStart w:id="65" w:name="ф5"/>
      <w:bookmarkStart w:id="66" w:name="_Toc232664550"/>
      <w:bookmarkEnd w:id="65"/>
      <w:r w:rsidRPr="003A71CD">
        <w:t>ТАСС, 17.06.2026, Ближайший перерасчет пенсий ждет россиян 1 августа</w:t>
      </w:r>
      <w:bookmarkEnd w:id="66"/>
    </w:p>
    <w:p w14:paraId="0BAA17AA" w14:textId="77777777" w:rsidR="00300807" w:rsidRPr="003A71CD" w:rsidRDefault="00300807" w:rsidP="00024024">
      <w:pPr>
        <w:pStyle w:val="3"/>
      </w:pPr>
      <w:bookmarkStart w:id="67" w:name="_Toc232664551"/>
      <w:r w:rsidRPr="003A71CD">
        <w:t>Ближайший ежегодный перерасчет в сторону увеличения пенсий работающим пенсионерам произойдет 1 августа.</w:t>
      </w:r>
      <w:bookmarkEnd w:id="67"/>
    </w:p>
    <w:p w14:paraId="175A90C7" w14:textId="77777777" w:rsidR="00300807" w:rsidRPr="003A71CD" w:rsidRDefault="00300807" w:rsidP="00300807">
      <w:r w:rsidRPr="003A71CD">
        <w:t>Как ранее поясняла в беседе с ТАСС профессор кафедры государственных и муниципальных финансов РЭУ им. Плеханова Юлия Финогенова, с 1 августа 2026 года будет проведен ежегодный перерасчет страховых пенсий. По словам Финогеновой, ближайшая индексация пенсий коснется военных пенсионеров и произойдет 1 октября.</w:t>
      </w:r>
    </w:p>
    <w:p w14:paraId="0870E8BB" w14:textId="77777777" w:rsidR="00300807" w:rsidRPr="003A71CD" w:rsidRDefault="00300807" w:rsidP="00300807">
      <w:r w:rsidRPr="003A71CD">
        <w:t>Индексация страховых - самых распространенных - пенсий, в том числе и для работающих пенсионеров, уже произошла с 1 января, ее размер составил 7,6%. В следующие годы она будет по уровню инфляции и прогнозируемому росту зарплат проводиться дважды в год - с 1 февраля и с 1 апреля.</w:t>
      </w:r>
    </w:p>
    <w:p w14:paraId="6E9CF784" w14:textId="77777777" w:rsidR="00300807" w:rsidRPr="003A71CD" w:rsidRDefault="00300807" w:rsidP="00300807">
      <w:r w:rsidRPr="003A71CD">
        <w:t>Перерасчет и индексация пенсий - разные механизмы. Никакого ухудшения условий для планового августовского перерасчета пенсий для работающих пенсионеров она не влечет.</w:t>
      </w:r>
    </w:p>
    <w:p w14:paraId="3D2EE0C6" w14:textId="66D3D34A" w:rsidR="00111D7C" w:rsidRPr="003A71CD" w:rsidRDefault="00697BB2" w:rsidP="00300807">
      <w:hyperlink r:id="rId19" w:history="1">
        <w:r w:rsidR="00300807" w:rsidRPr="003A71CD">
          <w:rPr>
            <w:rStyle w:val="a3"/>
          </w:rPr>
          <w:t>https://tass.ru/ekonomika/27779915</w:t>
        </w:r>
      </w:hyperlink>
    </w:p>
    <w:p w14:paraId="14013CB8" w14:textId="77777777" w:rsidR="002D0D87" w:rsidRPr="003A71CD" w:rsidRDefault="002D0D87" w:rsidP="002D0D87">
      <w:pPr>
        <w:pStyle w:val="2"/>
      </w:pPr>
      <w:bookmarkStart w:id="68" w:name="_Toc232664552"/>
      <w:r w:rsidRPr="003A71CD">
        <w:lastRenderedPageBreak/>
        <w:t>ТАСС, 17.06.2026, В ГД предложили расширить категорию детей-инвалидов, имеющих право на две пенсии</w:t>
      </w:r>
      <w:bookmarkEnd w:id="68"/>
    </w:p>
    <w:p w14:paraId="0E832821" w14:textId="77777777" w:rsidR="002D0D87" w:rsidRPr="003A71CD" w:rsidRDefault="002D0D87" w:rsidP="00024024">
      <w:pPr>
        <w:pStyle w:val="3"/>
      </w:pPr>
      <w:bookmarkStart w:id="69" w:name="_Toc232664553"/>
      <w:r w:rsidRPr="003A71CD">
        <w:t>Дети-инвалиды, потерявшие кормильца, должны иметь право на получение одновременно двух пенсий - по инвалидности и по потере кормильца - независимо от причины смерти родителя, работа над соответствующей инициативой идет. Об этом в интервью ТАСС заявил председатель комитета Госдумы по труду, соцполитике и делам ветеранов Ярослав Нилов.</w:t>
      </w:r>
      <w:bookmarkEnd w:id="69"/>
    </w:p>
    <w:p w14:paraId="58A71FD3" w14:textId="77777777" w:rsidR="002D0D87" w:rsidRPr="003A71CD" w:rsidRDefault="002D0D87" w:rsidP="002D0D87">
      <w:r w:rsidRPr="003A71CD">
        <w:t>Он напомнил, что чаще всего, если граждане подпадают под условия для получения разных видов пенсии, им приходится выбирать одну из них, но есть исключения. Так, был принят закон о праве одновременно получать две пенсии (по инвалидности и по потере кормильца) ребенком-инвалидом, если его родитель погиб на СВО.</w:t>
      </w:r>
    </w:p>
    <w:p w14:paraId="1E7CD771" w14:textId="3F4FF6AE" w:rsidR="002D0D87" w:rsidRPr="003A71CD" w:rsidRDefault="003A71CD" w:rsidP="002D0D87">
      <w:r>
        <w:t>«</w:t>
      </w:r>
      <w:r w:rsidR="002D0D87" w:rsidRPr="003A71CD">
        <w:t>Одно из предложений, которое прозвучало, над ним продолжается работа, это дать подобное право не только детям участников СВО, а всем детям-инвалидам, если они потеряли кормильца</w:t>
      </w:r>
      <w:r>
        <w:t>»</w:t>
      </w:r>
      <w:r w:rsidR="002D0D87" w:rsidRPr="003A71CD">
        <w:t xml:space="preserve">, - сказал депутат. Это право, по словам парламентария, должно оставаться и после достижения 18 лет, если сохраняется инвалидность. </w:t>
      </w:r>
      <w:r>
        <w:t>«</w:t>
      </w:r>
      <w:r w:rsidR="002D0D87" w:rsidRPr="003A71CD">
        <w:t>И в этом случае тоже есть предложение, работа над ним идет, оно направлено в правительство: дать возможность получать и пенсию по инвалидности, как инвалид [с детства] I или II группы, и пенсию по случаю потери кормильца</w:t>
      </w:r>
      <w:r>
        <w:t>»</w:t>
      </w:r>
      <w:r w:rsidR="002D0D87" w:rsidRPr="003A71CD">
        <w:t>, - сказал Нилов.</w:t>
      </w:r>
    </w:p>
    <w:p w14:paraId="3661D235" w14:textId="34B5980B" w:rsidR="002D0D87" w:rsidRPr="003A71CD" w:rsidRDefault="002D0D87" w:rsidP="002D0D87">
      <w:r w:rsidRPr="003A71CD">
        <w:t xml:space="preserve">По его словам, предложение </w:t>
      </w:r>
      <w:r w:rsidR="003A71CD">
        <w:t>«</w:t>
      </w:r>
      <w:r w:rsidRPr="003A71CD">
        <w:t>абсолютно верное, справедливое</w:t>
      </w:r>
      <w:r w:rsidR="003A71CD">
        <w:t>»</w:t>
      </w:r>
      <w:r w:rsidRPr="003A71CD">
        <w:t xml:space="preserve">. </w:t>
      </w:r>
      <w:r w:rsidR="003A71CD">
        <w:t>«</w:t>
      </w:r>
      <w:r w:rsidRPr="003A71CD">
        <w:t>Здесь, конечно, [будут] дополнительные расходы, предложение направлено в правительство, расходы должны посчитать, посмотреть. Но явно это сделать нужно, и средства на это заложить нужно</w:t>
      </w:r>
      <w:r w:rsidR="003A71CD">
        <w:t>»</w:t>
      </w:r>
      <w:r w:rsidRPr="003A71CD">
        <w:t>, - считает собеседник агентства.</w:t>
      </w:r>
    </w:p>
    <w:p w14:paraId="61CA1205" w14:textId="77777777" w:rsidR="002D0D87" w:rsidRPr="003A71CD" w:rsidRDefault="00697BB2" w:rsidP="002D0D87">
      <w:hyperlink r:id="rId20" w:history="1">
        <w:r w:rsidR="002D0D87" w:rsidRPr="003A71CD">
          <w:rPr>
            <w:rStyle w:val="a3"/>
          </w:rPr>
          <w:t>https://tass.ru/obschestvo/27779883</w:t>
        </w:r>
      </w:hyperlink>
      <w:r w:rsidR="002D0D87" w:rsidRPr="003A71CD">
        <w:t xml:space="preserve"> </w:t>
      </w:r>
    </w:p>
    <w:p w14:paraId="2C428B96" w14:textId="77777777" w:rsidR="00456F76" w:rsidRPr="003A71CD" w:rsidRDefault="00456F76" w:rsidP="00456F76">
      <w:pPr>
        <w:pStyle w:val="2"/>
      </w:pPr>
      <w:bookmarkStart w:id="70" w:name="_Toc232664554"/>
      <w:r w:rsidRPr="003A71CD">
        <w:t>ИА REGNUM, 17.06.2026, Экономист Хачатурян рассказал, кому повысят пенсии в августе 2026 года</w:t>
      </w:r>
      <w:bookmarkEnd w:id="70"/>
    </w:p>
    <w:p w14:paraId="0FF1D030" w14:textId="77777777" w:rsidR="00456F76" w:rsidRPr="003A71CD" w:rsidRDefault="00456F76" w:rsidP="00024024">
      <w:pPr>
        <w:pStyle w:val="3"/>
      </w:pPr>
      <w:bookmarkStart w:id="71" w:name="_Toc232664555"/>
      <w:r w:rsidRPr="003A71CD">
        <w:t>Августовская индексация коснется работающих пенсионеров и владельцев накопительных пенсий. Об этом в среду, 17 июня, в беседе с ИА Регнум рассказал кандидат экономических наук, доцент кафедры стратегического и инновационного развития Финансового университета Михаил Хачатурян.</w:t>
      </w:r>
      <w:bookmarkEnd w:id="71"/>
    </w:p>
    <w:p w14:paraId="4ACC7AFB" w14:textId="77777777" w:rsidR="00456F76" w:rsidRPr="003A71CD" w:rsidRDefault="00456F76" w:rsidP="00456F76">
      <w:r w:rsidRPr="003A71CD">
        <w:t>По словам экономиста, в августе 2026 года прибавку получат сразу несколько групп пенсионеров, однако это не будет единой индексацией для всех. В первую очередь сумма соцвыплат станет больше для работающих пенсионеров.</w:t>
      </w:r>
    </w:p>
    <w:p w14:paraId="2196DC35" w14:textId="19EA7929" w:rsidR="00456F76" w:rsidRPr="003A71CD" w:rsidRDefault="003A71CD" w:rsidP="00456F76">
      <w:r>
        <w:t>«</w:t>
      </w:r>
      <w:r w:rsidR="00456F76" w:rsidRPr="003A71CD">
        <w:t>1 августа пройдет ежегодный автоматический перерасчет страховых пенсий для тех, за кого в 2025 году работодатель перечислял страховые взносы, которые ещё не были учтены в размере пенсии. Прибавка индивидуальная: она зависит от заработка, периода работы и количества новых пенсионных баллов (ИПК). Есть верхний предел: для большинства получателей страховой пенсии по старости и инвалидности перерасчет ограничен тремя баллами. В 2026 году один балл стоит 156,76 рубля, поэтому максимальная прибавка составит 470,28 рубля в месяц. Тем, кто работал неофициально (без уплаты взносов), или получателям социальной пенсии эта прибавка не положена</w:t>
      </w:r>
      <w:r>
        <w:t>»</w:t>
      </w:r>
      <w:r w:rsidR="00456F76" w:rsidRPr="003A71CD">
        <w:t>, - объяснил Хачатурян.</w:t>
      </w:r>
    </w:p>
    <w:p w14:paraId="338A9BBF" w14:textId="77777777" w:rsidR="00456F76" w:rsidRPr="003A71CD" w:rsidRDefault="00456F76" w:rsidP="00456F76">
      <w:r w:rsidRPr="003A71CD">
        <w:lastRenderedPageBreak/>
        <w:t>Эксперт добавил, что в августе накопительные пенсии также проиндексируют по итогам их инвестирования за 2025 год. Прибавка составит 17,3%. Перерасчет проведут автоматически, без заявления. На 19,3% увеличится размер некоторых видов срочных пенсионных выплат (программа софинансирования, самостоятельные взносы, направление материнского капитала на пенсию).</w:t>
      </w:r>
    </w:p>
    <w:p w14:paraId="6785B498" w14:textId="3A6570DF" w:rsidR="00456F76" w:rsidRPr="003A71CD" w:rsidRDefault="003A71CD" w:rsidP="00456F76">
      <w:r>
        <w:t>«</w:t>
      </w:r>
      <w:r w:rsidR="00456F76" w:rsidRPr="003A71CD">
        <w:t>1 октября будет осуществлено повышение пенсий для военных пенсионеров и сотрудников силовых ведомств (МВД, Росгвардии, ФСИН и других). Перерасчет идет вслед за индексацией денежного довольствия военнослужащих (в 2026 году планируется примерно на 4%)</w:t>
      </w:r>
      <w:r>
        <w:t>»</w:t>
      </w:r>
      <w:r w:rsidR="00456F76" w:rsidRPr="003A71CD">
        <w:t>, - добавил Хачатурян.</w:t>
      </w:r>
    </w:p>
    <w:p w14:paraId="0F6E0CA1" w14:textId="77777777" w:rsidR="00456F76" w:rsidRPr="003A71CD" w:rsidRDefault="00456F76" w:rsidP="00456F76">
      <w:r w:rsidRPr="003A71CD">
        <w:t>В 2026 году средний размер пенсии по России составляет 25 397 рублей. В 12 регионах эта сумма превысила 30 тыс. рублей.</w:t>
      </w:r>
    </w:p>
    <w:p w14:paraId="0BE73510" w14:textId="77777777" w:rsidR="00456F76" w:rsidRPr="003A71CD" w:rsidRDefault="00456F76" w:rsidP="00456F76">
      <w:r w:rsidRPr="003A71CD">
        <w:t>С 1 апреля сумма выплат стала больше почти для 4 млн человек, в том числе получателей социальных пенсий. Индексация составила 6,8%.</w:t>
      </w:r>
    </w:p>
    <w:p w14:paraId="39FF8E9A" w14:textId="03750B93" w:rsidR="00456F76" w:rsidRPr="003A71CD" w:rsidRDefault="00697BB2" w:rsidP="00456F76">
      <w:hyperlink r:id="rId21" w:history="1">
        <w:r w:rsidR="00456F76" w:rsidRPr="003A71CD">
          <w:rPr>
            <w:rStyle w:val="a3"/>
          </w:rPr>
          <w:t>https://regnum.ru/news/4044033</w:t>
        </w:r>
      </w:hyperlink>
      <w:r w:rsidR="00456F76" w:rsidRPr="003A71CD">
        <w:t xml:space="preserve"> </w:t>
      </w:r>
    </w:p>
    <w:p w14:paraId="6BB0AAF5" w14:textId="77777777" w:rsidR="00F17402" w:rsidRPr="003A71CD" w:rsidRDefault="00F17402" w:rsidP="00F17402">
      <w:pPr>
        <w:pStyle w:val="2"/>
      </w:pPr>
      <w:bookmarkStart w:id="72" w:name="ф6"/>
      <w:bookmarkStart w:id="73" w:name="_Toc232664556"/>
      <w:bookmarkEnd w:id="72"/>
      <w:r w:rsidRPr="003A71CD">
        <w:t>RT, 17.06.2026, Сенатор Мурог: пенсионный возраст не может служить причиной для увольнения</w:t>
      </w:r>
      <w:bookmarkEnd w:id="73"/>
    </w:p>
    <w:p w14:paraId="739B6546" w14:textId="77777777" w:rsidR="00F17402" w:rsidRPr="003A71CD" w:rsidRDefault="00F17402" w:rsidP="00024024">
      <w:pPr>
        <w:pStyle w:val="3"/>
      </w:pPr>
      <w:bookmarkStart w:id="74" w:name="_Toc232664557"/>
      <w:r w:rsidRPr="003A71CD">
        <w:t>Закон не запрещает сокращать работающих пенсионеров, однако процедура их увольнения должна проходить строго на общих основаниях, закреплённых в Трудовом кодексе России. Сам по себе пенсионный возраст не может служить причиной для расторжения трудового договора - подобные действия работодателя расцениваются как дискриминация по возрастному признаку.</w:t>
      </w:r>
      <w:bookmarkEnd w:id="74"/>
    </w:p>
    <w:p w14:paraId="2B891A67" w14:textId="77777777" w:rsidR="00F17402" w:rsidRPr="003A71CD" w:rsidRDefault="00F17402" w:rsidP="00F17402">
      <w:r w:rsidRPr="003A71CD">
        <w:t>Об этом напомнил в беседе с RT сенатор Игорь Мурог.</w:t>
      </w:r>
    </w:p>
    <w:p w14:paraId="45C6B184" w14:textId="18C83DFB" w:rsidR="00F17402" w:rsidRPr="003A71CD" w:rsidRDefault="003A71CD" w:rsidP="00F17402">
      <w:r>
        <w:t>«</w:t>
      </w:r>
      <w:r w:rsidR="00F17402" w:rsidRPr="003A71CD">
        <w:t>В случае проведения в компании процедуры сокращения штата к пенсионерам применяются те же правила, что и к остальным сотрудникам. При этом согласно ст. 179 ТК России преимущественное право сохранить рабочее место остаётся за наиболее квалифицированными и производительными специалистами - и возраст здесь не играет решающей роли</w:t>
      </w:r>
      <w:r>
        <w:t>»</w:t>
      </w:r>
      <w:r w:rsidR="00F17402" w:rsidRPr="003A71CD">
        <w:t>, - подчеркнул собеседник RT.</w:t>
      </w:r>
    </w:p>
    <w:p w14:paraId="7294F575" w14:textId="77777777" w:rsidR="00F17402" w:rsidRPr="003A71CD" w:rsidRDefault="00F17402" w:rsidP="00F17402">
      <w:r w:rsidRPr="003A71CD">
        <w:t>По его словам, работодатель обязан за два месяца письменно уведомить сотрудника о грядущем сокращении и предложить ему все подходящие по состоянию здоровья вакансии, имеющиеся в организации.</w:t>
      </w:r>
    </w:p>
    <w:p w14:paraId="579987E8" w14:textId="727FF284" w:rsidR="00F17402" w:rsidRPr="003A71CD" w:rsidRDefault="003A71CD" w:rsidP="00F17402">
      <w:r>
        <w:t>«</w:t>
      </w:r>
      <w:r w:rsidR="00F17402" w:rsidRPr="003A71CD">
        <w:t>В части компенсаций пенсионеры при сокращении имеют те же гарантии, что и другие работники. В последний рабочий день им выплачивается заработная плата за отработанный период, компенсация за неиспользованный отпуск и выходное пособие в размере среднего месячного заработка</w:t>
      </w:r>
      <w:r>
        <w:t>»</w:t>
      </w:r>
      <w:r w:rsidR="00F17402" w:rsidRPr="003A71CD">
        <w:t>, - пояснил парламентарий.</w:t>
      </w:r>
    </w:p>
    <w:p w14:paraId="37FFB99B" w14:textId="77777777" w:rsidR="00F17402" w:rsidRPr="003A71CD" w:rsidRDefault="00F17402" w:rsidP="00F17402">
      <w:r w:rsidRPr="003A71CD">
        <w:t>Кроме того, за уволенным сотрудником сохраняется средний заработок на время поиска новой работы, но не более чем на два месяца, а в исключительных случаях - и на третий месяц (при условии своевременной постановки на учёт в службе занятости), напомнил Мурог.</w:t>
      </w:r>
    </w:p>
    <w:p w14:paraId="68803F7B" w14:textId="62A72270" w:rsidR="00F17402" w:rsidRPr="003A71CD" w:rsidRDefault="003A71CD" w:rsidP="00F17402">
      <w:r>
        <w:lastRenderedPageBreak/>
        <w:t>«</w:t>
      </w:r>
      <w:r w:rsidR="00F17402" w:rsidRPr="003A71CD">
        <w:t>Важно отметить, что получение государственной пенсии не является основанием для отказа в этих выплатах - законодательство не делает исключений для граждан пенсионного возраста</w:t>
      </w:r>
      <w:r>
        <w:t>»</w:t>
      </w:r>
      <w:r w:rsidR="00F17402" w:rsidRPr="003A71CD">
        <w:t>, - заключил сенатор.</w:t>
      </w:r>
    </w:p>
    <w:p w14:paraId="1B10392A" w14:textId="77777777" w:rsidR="00F17402" w:rsidRPr="003A71CD" w:rsidRDefault="00F17402" w:rsidP="00F17402">
      <w:r w:rsidRPr="003A71CD">
        <w:t>Ранее депутат Госдумы, заместитель председателя комитета по бюджету и налогам Каплан Панеш (фракция ЛДПР) рассказал RT, что с 1 августа 2026 года проиндексируют накопительные пенсии на 17,3%.</w:t>
      </w:r>
    </w:p>
    <w:p w14:paraId="74B6A512" w14:textId="4C9588DA" w:rsidR="00F17402" w:rsidRDefault="00697BB2" w:rsidP="00F17402">
      <w:hyperlink r:id="rId22" w:history="1">
        <w:r w:rsidR="00F17402" w:rsidRPr="003A71CD">
          <w:rPr>
            <w:rStyle w:val="a3"/>
          </w:rPr>
          <w:t>https://russian.rt.com/russia/news/1645292-senator-pensionery-rabota-sokraschenie</w:t>
        </w:r>
      </w:hyperlink>
      <w:r w:rsidR="00F17402" w:rsidRPr="003A71CD">
        <w:t xml:space="preserve"> </w:t>
      </w:r>
    </w:p>
    <w:p w14:paraId="1816B23D" w14:textId="6882DBFF" w:rsidR="00FA0F45" w:rsidRPr="004F277B" w:rsidRDefault="00FA0F45" w:rsidP="00FA0F45">
      <w:pPr>
        <w:pStyle w:val="2"/>
      </w:pPr>
      <w:bookmarkStart w:id="75" w:name="_Toc232664558"/>
      <w:r>
        <w:t>Газета</w:t>
      </w:r>
      <w:r w:rsidRPr="00FA0F45">
        <w:t>.</w:t>
      </w:r>
      <w:r>
        <w:rPr>
          <w:lang w:val="en-US"/>
        </w:rPr>
        <w:t>ru</w:t>
      </w:r>
      <w:r w:rsidRPr="00FA0F45">
        <w:t>, 18.06.2026, Стало известно, какую прибавку к пенсии дает накопительная пенсия</w:t>
      </w:r>
      <w:bookmarkEnd w:id="75"/>
    </w:p>
    <w:p w14:paraId="53423AB9" w14:textId="77777777" w:rsidR="00FA0F45" w:rsidRPr="00F03ECD" w:rsidRDefault="00FA0F45" w:rsidP="00FA0F45">
      <w:pPr>
        <w:pStyle w:val="3"/>
      </w:pPr>
      <w:bookmarkStart w:id="76" w:name="_Toc232664559"/>
      <w:r w:rsidRPr="00F03ECD">
        <w:t>В настоящее время около 136 тыс. россиян получают выплаты за счет накопительной пенсии из примерно 70 млн участников системы обязательных пенсионных накоплений. Накопительная пенсия дает прибавку к пенсии примерно 1,6 тыс. рублей в месяц, рассказал «Газете.</w:t>
      </w:r>
      <w:r w:rsidRPr="00FA0F45">
        <w:rPr>
          <w:lang w:val="en-US"/>
        </w:rPr>
        <w:t>Ru</w:t>
      </w:r>
      <w:r w:rsidRPr="00F03ECD">
        <w:t>» заведующий лабораторией анализа институтов и финансовых рынков Президентской академии Александр Абрамов.</w:t>
      </w:r>
      <w:bookmarkEnd w:id="76"/>
      <w:r w:rsidRPr="00F03ECD">
        <w:t xml:space="preserve"> </w:t>
      </w:r>
    </w:p>
    <w:p w14:paraId="2ED3A978" w14:textId="77777777" w:rsidR="00FA0F45" w:rsidRPr="00F03ECD" w:rsidRDefault="00FA0F45" w:rsidP="00FA0F45">
      <w:r w:rsidRPr="00F03ECD">
        <w:t xml:space="preserve">«Средний размер пенсии по старости в 2025 году составил около 24 тыс. рублей в месяц, тогда как накопительная часть дает в среднем около 1,6 тыс. рублей. По мере выхода на пенсию по возрасту новых участников число получателей накопительной пенсии будет расти. Сами же пенсионные выплаты вряд ли будут существенно увеличиваться, они корректируются в зависимости от ежегодных результатов инвестирования, которые в среднем в расчете за год на длительном временном горизонте примерно соответствуют среднему уровню инфляции за такой же период времени», — отметил Абрамов. </w:t>
      </w:r>
    </w:p>
    <w:p w14:paraId="09192768" w14:textId="77777777" w:rsidR="00FA0F45" w:rsidRPr="00F03ECD" w:rsidRDefault="00FA0F45" w:rsidP="00FA0F45">
      <w:r w:rsidRPr="00F03ECD">
        <w:t xml:space="preserve">По его словам, умеренный размер пенсионных выплат связан с тем, что пенсионные накопления у граждан формировались лишь с 2002 года по 2014 год в размере до 6% заработной платы. С 2014 года взносы в накопительную часть были заморожены, то есть эти самые 6% от доходов перенаправлялись на формирование государственной страховой пенсии, пояснил экономист. </w:t>
      </w:r>
    </w:p>
    <w:p w14:paraId="250966D9" w14:textId="77777777" w:rsidR="00FA0F45" w:rsidRPr="00F03ECD" w:rsidRDefault="00FA0F45" w:rsidP="00FA0F45">
      <w:r w:rsidRPr="00F03ECD">
        <w:t xml:space="preserve">Он уточнил, что по достижении пенсионного возраста при умеренной предельной сумме накоплений, составляющей около 440 тыс. рублей, гражданин может забрать эту сумму в виде единовременной выплаты. Если сумма накоплений больше, то их возврат осуществляется в форме ежемесячных пенсионных выплат в зависимости от выбранной гражданином программы у НПФ, добавил Абрамов. </w:t>
      </w:r>
    </w:p>
    <w:p w14:paraId="74BB50CB" w14:textId="77777777" w:rsidR="00FA0F45" w:rsidRPr="00F03ECD" w:rsidRDefault="00FA0F45" w:rsidP="00FA0F45">
      <w:r w:rsidRPr="00F03ECD">
        <w:t xml:space="preserve">По его словам, сегодня сумму пенсионных накоплений гражданин может внести в программу долгосрочных сбережений (ПДС) в выбранном НПФ. В ряде случаев это позволяет получить прежние пенсионные накопления немного раньше срока, сказал Абрамов. </w:t>
      </w:r>
    </w:p>
    <w:p w14:paraId="51178444" w14:textId="77777777" w:rsidR="00FA0F45" w:rsidRPr="00F03ECD" w:rsidRDefault="00FA0F45" w:rsidP="00FA0F45">
      <w:r w:rsidRPr="00F03ECD">
        <w:t xml:space="preserve">Таким образом, основную часть пенсионных выплат гражданам сегодня формирует обычная государственная страховая пенсия, подчеркнул Абрамов. </w:t>
      </w:r>
    </w:p>
    <w:p w14:paraId="0E39FC99" w14:textId="77777777" w:rsidR="00FA0F45" w:rsidRPr="00F03ECD" w:rsidRDefault="00FA0F45" w:rsidP="00FA0F45">
      <w:r w:rsidRPr="00F03ECD">
        <w:t xml:space="preserve">«Индексация накопительной пенсии производится раз в год, в августе, исходя из результатов инвестирования ранее сформированных пенсионных накоплений за предшествующий год. Индексация выплат в Социальном фонде России, то есть по накоплениям под управлением государственной управляющей компании, на уровне </w:t>
      </w:r>
      <w:r w:rsidRPr="00F03ECD">
        <w:lastRenderedPageBreak/>
        <w:t xml:space="preserve">около 17,3% связана с тем, что доходность по основному расширенному портфелю пенсионных накоплений в 2025 году составила 18,1%, а по портфелю государственных ценных бумаг — 16,6%. По пенсионным накоплениям в НПФ индексация, вероятно, будет скромнее, поскольку доходность за прошлый год здесь составила 14,0% годовых», — сказал Абрамов. </w:t>
      </w:r>
    </w:p>
    <w:p w14:paraId="1031B693" w14:textId="619C2F87" w:rsidR="00FA0F45" w:rsidRPr="00F03ECD" w:rsidRDefault="00FA0F45" w:rsidP="00FA0F45">
      <w:r w:rsidRPr="00F03ECD">
        <w:t>По его словам, в дальнейшем индексация будет зависеть от доходности инвестирования пенсионных накоплений. При этом она, скорее всего, будет ниже текущих уровней, поскольку основные активы размещаются в государственные и корпоративные облигации, доходность которых зависит от ключевой ставки, уточнил экономист. Снижение ключевой ставки примерно до 12% к концу 2026 года соответственно приведет к снижению доходности пенсионных накоплений и более умеренному размеру индексации, считает Абрамов.</w:t>
      </w:r>
    </w:p>
    <w:p w14:paraId="0CB1CA36" w14:textId="187878AD" w:rsidR="00FA0F45" w:rsidRPr="00F03ECD" w:rsidRDefault="00697BB2" w:rsidP="00FA0F45">
      <w:hyperlink r:id="rId23" w:history="1">
        <w:r w:rsidR="00FA0F45" w:rsidRPr="00106D38">
          <w:rPr>
            <w:rStyle w:val="a3"/>
            <w:lang w:val="en-US"/>
          </w:rPr>
          <w:t>https</w:t>
        </w:r>
        <w:r w:rsidR="00FA0F45" w:rsidRPr="00F03ECD">
          <w:rPr>
            <w:rStyle w:val="a3"/>
          </w:rPr>
          <w:t>://</w:t>
        </w:r>
        <w:r w:rsidR="00FA0F45" w:rsidRPr="00106D38">
          <w:rPr>
            <w:rStyle w:val="a3"/>
            <w:lang w:val="en-US"/>
          </w:rPr>
          <w:t>www</w:t>
        </w:r>
        <w:r w:rsidR="00FA0F45" w:rsidRPr="00F03ECD">
          <w:rPr>
            <w:rStyle w:val="a3"/>
          </w:rPr>
          <w:t>.</w:t>
        </w:r>
        <w:r w:rsidR="00FA0F45" w:rsidRPr="00106D38">
          <w:rPr>
            <w:rStyle w:val="a3"/>
            <w:lang w:val="en-US"/>
          </w:rPr>
          <w:t>gazeta</w:t>
        </w:r>
        <w:r w:rsidR="00FA0F45" w:rsidRPr="00F03ECD">
          <w:rPr>
            <w:rStyle w:val="a3"/>
          </w:rPr>
          <w:t>.</w:t>
        </w:r>
        <w:r w:rsidR="00FA0F45" w:rsidRPr="00106D38">
          <w:rPr>
            <w:rStyle w:val="a3"/>
            <w:lang w:val="en-US"/>
          </w:rPr>
          <w:t>press</w:t>
        </w:r>
        <w:r w:rsidR="00FA0F45" w:rsidRPr="00F03ECD">
          <w:rPr>
            <w:rStyle w:val="a3"/>
          </w:rPr>
          <w:t>/</w:t>
        </w:r>
        <w:r w:rsidR="00FA0F45" w:rsidRPr="00106D38">
          <w:rPr>
            <w:rStyle w:val="a3"/>
            <w:lang w:val="en-US"/>
          </w:rPr>
          <w:t>business</w:t>
        </w:r>
        <w:r w:rsidR="00FA0F45" w:rsidRPr="00F03ECD">
          <w:rPr>
            <w:rStyle w:val="a3"/>
          </w:rPr>
          <w:t>/</w:t>
        </w:r>
        <w:r w:rsidR="00FA0F45" w:rsidRPr="00106D38">
          <w:rPr>
            <w:rStyle w:val="a3"/>
            <w:lang w:val="en-US"/>
          </w:rPr>
          <w:t>news</w:t>
        </w:r>
        <w:r w:rsidR="00FA0F45" w:rsidRPr="00F03ECD">
          <w:rPr>
            <w:rStyle w:val="a3"/>
          </w:rPr>
          <w:t>/2026/06/17/28702885.</w:t>
        </w:r>
        <w:r w:rsidR="00FA0F45" w:rsidRPr="00106D38">
          <w:rPr>
            <w:rStyle w:val="a3"/>
            <w:lang w:val="en-US"/>
          </w:rPr>
          <w:t>shtml</w:t>
        </w:r>
      </w:hyperlink>
      <w:r w:rsidR="00FA0F45" w:rsidRPr="00F03ECD">
        <w:t xml:space="preserve"> </w:t>
      </w:r>
    </w:p>
    <w:p w14:paraId="62B55A51" w14:textId="77777777" w:rsidR="00E91011" w:rsidRPr="003A71CD" w:rsidRDefault="00E91011" w:rsidP="00E91011">
      <w:pPr>
        <w:pStyle w:val="2"/>
      </w:pPr>
      <w:bookmarkStart w:id="77" w:name="_Toc232664560"/>
      <w:r w:rsidRPr="003A71CD">
        <w:t>СенатИнформ, 17.06.2026, СФР объяснил, как рассчитать пенсионные накопления</w:t>
      </w:r>
      <w:bookmarkEnd w:id="77"/>
    </w:p>
    <w:p w14:paraId="6256B961" w14:textId="77777777" w:rsidR="00E91011" w:rsidRPr="003A71CD" w:rsidRDefault="00E91011" w:rsidP="00024024">
      <w:pPr>
        <w:pStyle w:val="3"/>
      </w:pPr>
      <w:bookmarkStart w:id="78" w:name="_Toc232664561"/>
      <w:r w:rsidRPr="003A71CD">
        <w:t>Пенсионные накопления можно получить в разных форматах. Это ежемесячная накопительная пенсия, разовая выплата или срочные платежи, напомнил Социальный фонд России в своём канале в мессенджере MAX.</w:t>
      </w:r>
      <w:bookmarkEnd w:id="78"/>
    </w:p>
    <w:p w14:paraId="3412A3EB" w14:textId="77777777" w:rsidR="00E91011" w:rsidRPr="003A71CD" w:rsidRDefault="00E91011" w:rsidP="00E91011">
      <w:r w:rsidRPr="003A71CD">
        <w:t>Накопительная пенсия назначается, если её расчётный размер превышает 10% от прожиточного минимума пенсионера — в 2026 году это 1628,80 рубля. Её рассчитывают так: всю сумму накоплений делят на установленный период выплат (в 2026 году — 270 месяцев).</w:t>
      </w:r>
    </w:p>
    <w:p w14:paraId="4A273481" w14:textId="77777777" w:rsidR="00E91011" w:rsidRPr="003A71CD" w:rsidRDefault="00E91011" w:rsidP="00E91011">
      <w:r w:rsidRPr="003A71CD">
        <w:t>Например, если накоплений 500 тыс. рублей, то ежемесячно получится 1851,85 рубля — и в таком случае человек будет получать эту сумму каждый месяц после выхода на пенсию.</w:t>
      </w:r>
    </w:p>
    <w:p w14:paraId="5D16134D" w14:textId="77777777" w:rsidR="00E91011" w:rsidRPr="003A71CD" w:rsidRDefault="00E91011" w:rsidP="00E91011">
      <w:r w:rsidRPr="003A71CD">
        <w:t>Если же накопления небольшие и расчётная ежемесячная сумма меньше или равна 10% от прожиточного минимума, либо человек не набрал нужный стаж и пенсионные баллы, то деньги могут выплатить сразу одной суммой — единовременно. Получателю средств необходимо достигнуть возраста, дающего право на выплату пенсионных накоплений: для женщин с 55 лет, для мужчин с 60 лет.</w:t>
      </w:r>
    </w:p>
    <w:p w14:paraId="32EF5407" w14:textId="77777777" w:rsidR="00E91011" w:rsidRPr="003A71CD" w:rsidRDefault="00E91011" w:rsidP="00E91011">
      <w:r w:rsidRPr="003A71CD">
        <w:t>Есть ещё вариант срочной выплаты: он касается тех накоплений, которые формировались за счёт дополнительных взносов, работодателя, программы софинансирования или материнского капитала. В этом случае человек сам выбирает срок получения денег, но он не может быть меньше 10 лет.</w:t>
      </w:r>
    </w:p>
    <w:p w14:paraId="22776F54" w14:textId="6E0B9AFE" w:rsidR="00E91011" w:rsidRPr="003A71CD" w:rsidRDefault="00E91011" w:rsidP="00E91011">
      <w:r w:rsidRPr="003A71CD">
        <w:t xml:space="preserve">Заявление на получение накоплений можно подать через </w:t>
      </w:r>
      <w:r w:rsidR="003A71CD">
        <w:t>«</w:t>
      </w:r>
      <w:r w:rsidRPr="003A71CD">
        <w:t>Госуслуги</w:t>
      </w:r>
      <w:r w:rsidR="003A71CD">
        <w:t>»</w:t>
      </w:r>
      <w:r w:rsidRPr="003A71CD">
        <w:t>, МФЦ или клиентскую службу Социального фонда.</w:t>
      </w:r>
    </w:p>
    <w:p w14:paraId="5AF6BABD" w14:textId="77777777" w:rsidR="00E91011" w:rsidRPr="003A71CD" w:rsidRDefault="00E91011" w:rsidP="00E91011">
      <w:r w:rsidRPr="003A71CD">
        <w:t>Ранее глава СФ Валентина Матвиенко заявила, что бюджет страны должен гарантировать выполнение всех социальных обязательств государства перед гражданами, включая индексацию пенсий, пособий, социальных выплат, минимального размера оплаты труда, а также различных мер поддержки семей с детьми.</w:t>
      </w:r>
    </w:p>
    <w:p w14:paraId="4666BA9A" w14:textId="77777777" w:rsidR="00E91011" w:rsidRPr="003A71CD" w:rsidRDefault="00E91011" w:rsidP="00E91011">
      <w:r w:rsidRPr="003A71CD">
        <w:lastRenderedPageBreak/>
        <w:t xml:space="preserve">Сенатор Айрат Гибатдинов предложил рассмотреть возможность разработки программ, направленных на стимулирование интереса работодателей к найму пожилых сотрудников. </w:t>
      </w:r>
    </w:p>
    <w:p w14:paraId="6E118CE5" w14:textId="18D8B95A" w:rsidR="00E91011" w:rsidRPr="003A71CD" w:rsidRDefault="003A71CD" w:rsidP="00E91011">
      <w:r>
        <w:t>«</w:t>
      </w:r>
      <w:r w:rsidR="00E91011" w:rsidRPr="003A71CD">
        <w:t>СенатИнформ</w:t>
      </w:r>
      <w:r>
        <w:t>»</w:t>
      </w:r>
      <w:r w:rsidR="00E91011" w:rsidRPr="003A71CD">
        <w:t xml:space="preserve"> опубликовал результаты опроса, согласно которым россияне хотели бы получать около 69 тыс. рублей в качестве пенсии после завершения трудовой деятельности. </w:t>
      </w:r>
    </w:p>
    <w:p w14:paraId="4EFDF69F" w14:textId="25D7127B" w:rsidR="00E91011" w:rsidRPr="003A71CD" w:rsidRDefault="00697BB2" w:rsidP="00E91011">
      <w:hyperlink r:id="rId24" w:history="1">
        <w:r w:rsidR="00E91011" w:rsidRPr="003A71CD">
          <w:rPr>
            <w:rStyle w:val="a3"/>
          </w:rPr>
          <w:t>https://senatinform.ru/news/sfr_obyasnil_kak_rasschitat_pensionnye_nakopleniya/</w:t>
        </w:r>
      </w:hyperlink>
      <w:r w:rsidR="00E91011" w:rsidRPr="003A71CD">
        <w:t xml:space="preserve"> </w:t>
      </w:r>
    </w:p>
    <w:p w14:paraId="4270B59C" w14:textId="77777777" w:rsidR="00E52217" w:rsidRPr="003A71CD" w:rsidRDefault="00E52217" w:rsidP="00E52217">
      <w:pPr>
        <w:pStyle w:val="2"/>
      </w:pPr>
      <w:bookmarkStart w:id="79" w:name="_Toc232664562"/>
      <w:r w:rsidRPr="003A71CD">
        <w:t>Общественная служба новостей, 17.06.2026, Россиянам разрешат забрать пенсионные накопления сразу - названы условия и категории</w:t>
      </w:r>
      <w:bookmarkEnd w:id="79"/>
    </w:p>
    <w:p w14:paraId="78F3F211" w14:textId="77777777" w:rsidR="00E52217" w:rsidRPr="003A71CD" w:rsidRDefault="00E52217" w:rsidP="00024024">
      <w:pPr>
        <w:pStyle w:val="3"/>
      </w:pPr>
      <w:bookmarkStart w:id="80" w:name="_Toc232664563"/>
      <w:r w:rsidRPr="003A71CD">
        <w:t>В июле 2026 года часть россиян сможет оформить единовременную выплату из средств пенсионных накоплений. Речь идет о гражданах, чьи накопления формировались в период действия накопительной пенсионной системы.</w:t>
      </w:r>
      <w:bookmarkEnd w:id="80"/>
    </w:p>
    <w:p w14:paraId="419A728F" w14:textId="77777777" w:rsidR="00E52217" w:rsidRPr="003A71CD" w:rsidRDefault="00E52217" w:rsidP="00E52217">
      <w:r w:rsidRPr="003A71CD">
        <w:t>Право на получение выплаты имеют мужчины 1953-1966 годов рождения и женщины 1957-1966 годов рождения, за которых работодатели перечисляли страховые взносы на накопительную пенсию в 2002-2004 годах. Несмотря на прекращение таких отчислений в 2005 году в рамках пенсионной реформы, сформированные за три года средства с учетом инвестиционного дохода сохранились на индивидуальных лицевых счетах.</w:t>
      </w:r>
    </w:p>
    <w:p w14:paraId="5D299F81" w14:textId="77777777" w:rsidR="00E52217" w:rsidRPr="003A71CD" w:rsidRDefault="00E52217" w:rsidP="00E52217">
      <w:r w:rsidRPr="003A71CD">
        <w:t>Поскольку объем накоплений у большинства представителей этой категории сравнительно невелик, законодательство предусматривает возможность получить всю сумму единовременно по заявлению.</w:t>
      </w:r>
    </w:p>
    <w:p w14:paraId="20D9039D" w14:textId="61C13034" w:rsidR="00E52217" w:rsidRPr="003A71CD" w:rsidRDefault="00E52217" w:rsidP="00E52217">
      <w:r w:rsidRPr="003A71CD">
        <w:t xml:space="preserve">Для начала необходимо проверить наличие накоплений, заказав выписку из индивидуального лицевого счета через портал </w:t>
      </w:r>
      <w:r w:rsidR="003A71CD">
        <w:t>«</w:t>
      </w:r>
      <w:r w:rsidRPr="003A71CD">
        <w:t>Госуслуги</w:t>
      </w:r>
      <w:r w:rsidR="003A71CD">
        <w:t>»</w:t>
      </w:r>
      <w:r w:rsidRPr="003A71CD">
        <w:t>. В документе будет указана сумма средств и организация, в которой они находятся - Социальный фонд России или негосударственный пенсионный фонд.</w:t>
      </w:r>
    </w:p>
    <w:p w14:paraId="406C5927" w14:textId="77777777" w:rsidR="00E52217" w:rsidRPr="003A71CD" w:rsidRDefault="00E52217" w:rsidP="00E52217">
      <w:r w:rsidRPr="003A71CD">
        <w:t>Подать заявление на выплату можно после достижения 55 лет для женщин и 60 лет для мужчин. Эти возрастные границы сохраняются для получателей накопительной пенсии, несмотря на повышение общеустановленного пенсионного возраста.</w:t>
      </w:r>
    </w:p>
    <w:p w14:paraId="17A51313" w14:textId="77777777" w:rsidR="00E52217" w:rsidRPr="003A71CD" w:rsidRDefault="00E52217" w:rsidP="00E52217">
      <w:r w:rsidRPr="003A71CD">
        <w:t>Единовременная выплата возможна в том случае, если расчетный размер ежемесячной накопительной пенсии не превышает 10% прожиточного минимума пенсионера по стране. Для большинства граждан, чьи накопления формировались в 2002-2004 годах, это условие выполняется.</w:t>
      </w:r>
    </w:p>
    <w:p w14:paraId="32D97494" w14:textId="2196DAF1" w:rsidR="00E52217" w:rsidRPr="003A71CD" w:rsidRDefault="00E52217" w:rsidP="00E52217">
      <w:r w:rsidRPr="003A71CD">
        <w:t xml:space="preserve">Подать заявление можно через портал </w:t>
      </w:r>
      <w:r w:rsidR="003A71CD">
        <w:t>«</w:t>
      </w:r>
      <w:r w:rsidRPr="003A71CD">
        <w:t>Госуслуги</w:t>
      </w:r>
      <w:r w:rsidR="003A71CD">
        <w:t>»</w:t>
      </w:r>
      <w:r w:rsidRPr="003A71CD">
        <w:t>, в МФЦ или отделение Социального фонда России. Если средства находятся в негосударственном пенсионном фонде, оформить выплату можно через личный кабинет на сайте НПФ либо при личном обращении в его офис.</w:t>
      </w:r>
    </w:p>
    <w:p w14:paraId="5B5A1FD7" w14:textId="77777777" w:rsidR="00E52217" w:rsidRPr="003A71CD" w:rsidRDefault="00E52217" w:rsidP="00E52217">
      <w:r w:rsidRPr="003A71CD">
        <w:t>Рассмотрение заявления занимает до 30 дней, а перечисление средств после принятия положительного решения осуществляется в течение двух месяцев на банковский счет заявителя.</w:t>
      </w:r>
    </w:p>
    <w:p w14:paraId="2B845F49" w14:textId="28070C87" w:rsidR="00E52217" w:rsidRPr="003A71CD" w:rsidRDefault="00E52217" w:rsidP="00E52217">
      <w:r w:rsidRPr="003A71CD">
        <w:lastRenderedPageBreak/>
        <w:t xml:space="preserve">Ранее доцент кафедры </w:t>
      </w:r>
      <w:r w:rsidR="003A71CD">
        <w:t>«</w:t>
      </w:r>
      <w:r w:rsidRPr="003A71CD">
        <w:t>Управление человеческими ресурсами</w:t>
      </w:r>
      <w:r w:rsidR="003A71CD">
        <w:t>»</w:t>
      </w:r>
      <w:r w:rsidRPr="003A71CD">
        <w:t xml:space="preserve"> РЭУ им. Г.В. Плеханова Людмила Иванова-Швец раскрыла детали июльского повышения пенсий. </w:t>
      </w:r>
    </w:p>
    <w:p w14:paraId="01AB480B" w14:textId="7C705B67" w:rsidR="00300807" w:rsidRPr="003A71CD" w:rsidRDefault="00697BB2" w:rsidP="00E52217">
      <w:hyperlink r:id="rId25" w:history="1">
        <w:r w:rsidR="00E52217" w:rsidRPr="003A71CD">
          <w:rPr>
            <w:rStyle w:val="a3"/>
          </w:rPr>
          <w:t>https://www.osnmedia.ru/obshhestvo/rossiyanam-razreshat-zabrat-pensionnye-nakopleniya-srazu-nazvany-usloviya-i-kategorii/</w:t>
        </w:r>
      </w:hyperlink>
    </w:p>
    <w:p w14:paraId="5F8391C3" w14:textId="77777777" w:rsidR="000E6321" w:rsidRPr="003A71CD" w:rsidRDefault="000E6321" w:rsidP="000E6321">
      <w:pPr>
        <w:pStyle w:val="2"/>
      </w:pPr>
      <w:bookmarkStart w:id="81" w:name="_Toc232664564"/>
      <w:r w:rsidRPr="003A71CD">
        <w:t>ФедералПресс, 17.06.2026, Стало известно, кому из россиян повысят пенсии в июле 2026 года</w:t>
      </w:r>
      <w:bookmarkEnd w:id="81"/>
    </w:p>
    <w:p w14:paraId="557BCEE3" w14:textId="0A351938" w:rsidR="000E6321" w:rsidRPr="003A71CD" w:rsidRDefault="000E6321" w:rsidP="00024024">
      <w:pPr>
        <w:pStyle w:val="3"/>
      </w:pPr>
      <w:bookmarkStart w:id="82" w:name="_Toc232664565"/>
      <w:r w:rsidRPr="003A71CD">
        <w:t xml:space="preserve">Увеличение пенсий в июле 2026 года затронет тех пенсионеров, кому в июне исполнилось 80 лет. Об этом </w:t>
      </w:r>
      <w:r w:rsidR="003A71CD">
        <w:t>«</w:t>
      </w:r>
      <w:r w:rsidRPr="003A71CD">
        <w:t>ФедералПресс</w:t>
      </w:r>
      <w:r w:rsidR="003A71CD">
        <w:t>»</w:t>
      </w:r>
      <w:r w:rsidRPr="003A71CD">
        <w:t xml:space="preserve"> рассказал кандидат экономических наук, доцент Финансового университета при правительстве РФ Игорь Балынин.</w:t>
      </w:r>
      <w:bookmarkEnd w:id="82"/>
      <w:r w:rsidRPr="003A71CD">
        <w:t xml:space="preserve"> </w:t>
      </w:r>
    </w:p>
    <w:p w14:paraId="09BCCDA2" w14:textId="519D1ECD" w:rsidR="000E6321" w:rsidRPr="003A71CD" w:rsidRDefault="003A71CD" w:rsidP="000E6321">
      <w:r>
        <w:t>«</w:t>
      </w:r>
      <w:r w:rsidR="000E6321" w:rsidRPr="003A71CD">
        <w:t>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нее надбавки за уход</w:t>
      </w:r>
      <w:r>
        <w:t>»</w:t>
      </w:r>
      <w:r w:rsidR="000E6321" w:rsidRPr="003A71CD">
        <w:t>, - отметил Балынин.</w:t>
      </w:r>
    </w:p>
    <w:p w14:paraId="2B297A4C" w14:textId="77777777" w:rsidR="000E6321" w:rsidRPr="003A71CD" w:rsidRDefault="000E6321" w:rsidP="000E6321">
      <w:r w:rsidRPr="003A71CD">
        <w:t>Эксперт привел конкретный пример, чтобы показать, как это отразится на размере страховой пенсии. Допустим страховая пенсия по старости (включая фиксированную выплату к ней) у 80-летнего юбиляра июня в декабре 2025 года составляла 34 315 рублей. В январе сумма была увеличена на 7,6 % в связи с тем, что страховые пенсии подлежали индексации именно на эту величину. Она получилась темпами на 2 п.п. выше инфляции. Соответственно размер пенсионной выплаты в январе увеличился до 36 922,94 рублей. В феврале-июне пенсионеру из рассматриваемого примера была перечислена такая же сумма, а в июле будет уже увеличение в связи с 80-летним юбилеем в июне 2026 года.</w:t>
      </w:r>
    </w:p>
    <w:p w14:paraId="71458328" w14:textId="4C3744EC" w:rsidR="000E6321" w:rsidRPr="003A71CD" w:rsidRDefault="000E6321" w:rsidP="000E6321">
      <w:r w:rsidRPr="003A71CD">
        <w:t xml:space="preserve">Фиксированная выплата к страховой пенсии по старости с 01.01.2026 года составляет 9 584,69 рублей, надбавка за уход - 1413,86 рублей. Поэтому в июле в связи с достижением 80-летнего возраста размер страховой пенсии с учетом указанных оснований для увеличений у данного пенсионера возрастет до 47 921,49 рублей. В связи с этим мы получаем, что размер выплаты в июле 2026 года у пенсионера из рассмотренного примера будет на 39,65% выше той, что была в декабре 2025 года, и на 29,79% - выше зачислений в первом полугодии 2026 года. </w:t>
      </w:r>
      <w:r w:rsidR="003A71CD">
        <w:t>«</w:t>
      </w:r>
      <w:r w:rsidRPr="003A71CD">
        <w:t>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w:t>
      </w:r>
      <w:r w:rsidR="003A71CD">
        <w:t>»</w:t>
      </w:r>
      <w:r w:rsidRPr="003A71CD">
        <w:t>, - отметил экономист.</w:t>
      </w:r>
    </w:p>
    <w:p w14:paraId="12C595A9" w14:textId="77777777" w:rsidR="000E6321" w:rsidRPr="003A71CD" w:rsidRDefault="000E6321" w:rsidP="000E6321">
      <w:r w:rsidRPr="003A71CD">
        <w:t>Также Балынин напомнил, что если у получателей доплат к пенсиям членов летных экипажей воздушных судов гражданской авиации и работников организаций угольной промышленности есть неучтенные данные, то в случае подачи ими соответствующего заявления до 30 июня 2026 года, размер доплаты будет скорректирован с 01 августа 2026 года.</w:t>
      </w:r>
    </w:p>
    <w:p w14:paraId="410B3F40" w14:textId="77777777" w:rsidR="000E6321" w:rsidRPr="003A71CD" w:rsidRDefault="000E6321" w:rsidP="000E6321">
      <w:r w:rsidRPr="003A71CD">
        <w:t>Напомним, россиянам объяснили, когда можно получить налоговый вычет за благотворительность.</w:t>
      </w:r>
    </w:p>
    <w:p w14:paraId="6902F5A4" w14:textId="66DB371C" w:rsidR="00E52217" w:rsidRPr="003A71CD" w:rsidRDefault="00697BB2" w:rsidP="000E6321">
      <w:hyperlink r:id="rId26" w:history="1">
        <w:r w:rsidR="000E6321" w:rsidRPr="003A71CD">
          <w:rPr>
            <w:rStyle w:val="a3"/>
          </w:rPr>
          <w:t>https://fedpress.ru/news/77/economy/3440984</w:t>
        </w:r>
      </w:hyperlink>
    </w:p>
    <w:p w14:paraId="34E0D453" w14:textId="77777777" w:rsidR="00A8143A" w:rsidRPr="003A71CD" w:rsidRDefault="00A8143A" w:rsidP="00A8143A">
      <w:pPr>
        <w:pStyle w:val="2"/>
      </w:pPr>
      <w:bookmarkStart w:id="83" w:name="_Toc232664566"/>
      <w:r w:rsidRPr="003A71CD">
        <w:lastRenderedPageBreak/>
        <w:t>REGIONS, 17.06.2026, Хорошие новости для пенсионеров: в 2027 году выплаты могут вырасти сильнее, чем обещают</w:t>
      </w:r>
      <w:bookmarkEnd w:id="83"/>
    </w:p>
    <w:p w14:paraId="303E3C03" w14:textId="77777777" w:rsidR="00A8143A" w:rsidRPr="003A71CD" w:rsidRDefault="00A8143A" w:rsidP="00024024">
      <w:pPr>
        <w:pStyle w:val="3"/>
      </w:pPr>
      <w:bookmarkStart w:id="84" w:name="_Toc232664567"/>
      <w:r w:rsidRPr="003A71CD">
        <w:t>Размер индексации страховых пенсий в 2027 году может оказаться выше нынешних прогнозов. Это связано с новым механизмом перерасчета выплат, который будет учитывать фактическое состояние экономики, а не только заранее заложенные показатели. Об этом REGIONS рассказала кандидат экономических наук, доцент кафедры экономики и управления РГУ СоцТех, член Общественного совета при Минобрнауки России Инна Литвиненко.</w:t>
      </w:r>
      <w:bookmarkEnd w:id="84"/>
    </w:p>
    <w:p w14:paraId="5E90F9FB" w14:textId="77777777" w:rsidR="00A8143A" w:rsidRPr="003A71CD" w:rsidRDefault="00A8143A" w:rsidP="00A8143A">
      <w:r w:rsidRPr="003A71CD">
        <w:t>С 2027 года страховые пенсии планируется индексировать дважды в год. Первый перерасчет будет проводиться 1 февраля по фактическому уровню инфляции за предыдущий год, а второй — 1 апреля с учетом доходов Социального фонда России.</w:t>
      </w:r>
    </w:p>
    <w:p w14:paraId="7AD3098B" w14:textId="77777777" w:rsidR="00A8143A" w:rsidRPr="003A71CD" w:rsidRDefault="00A8143A" w:rsidP="00A8143A">
      <w:r w:rsidRPr="003A71CD">
        <w:t>По словам эксперта, действующие прогнозы предполагают повышение страховых пенсий примерно на 4% с 1 февраля 2027 года и еще на 3,4% с 1 апреля. Однако эти цифры не являются окончательными.</w:t>
      </w:r>
    </w:p>
    <w:p w14:paraId="0D2200E7" w14:textId="33103511" w:rsidR="00A8143A" w:rsidRPr="003A71CD" w:rsidRDefault="003A71CD" w:rsidP="00A8143A">
      <w:r>
        <w:t>«</w:t>
      </w:r>
      <w:r w:rsidR="00A8143A" w:rsidRPr="003A71CD">
        <w:t>Суть нового механизма как раз в том, чтобы назначать не фиксированную цифру, а реальную, согласно ситуации в экономике. Если фактическая инфляция окажется выше прогнозной, то и размер индексации будет больше</w:t>
      </w:r>
      <w:r>
        <w:t>»</w:t>
      </w:r>
      <w:r w:rsidR="00A8143A" w:rsidRPr="003A71CD">
        <w:t>, — пояснила Литвиненко.</w:t>
      </w:r>
    </w:p>
    <w:p w14:paraId="6C894481" w14:textId="77777777" w:rsidR="00A8143A" w:rsidRPr="003A71CD" w:rsidRDefault="00A8143A" w:rsidP="00A8143A">
      <w:r w:rsidRPr="003A71CD">
        <w:t>Экономист отметила, что на итоговый размер повышения будут влиять ключевые макроэкономические показатели, включая инфляцию, курс рубля, состояние бюджета и доходность Социального фонда.</w:t>
      </w:r>
    </w:p>
    <w:p w14:paraId="6915F79B" w14:textId="77777777" w:rsidR="00A8143A" w:rsidRPr="003A71CD" w:rsidRDefault="00A8143A" w:rsidP="00A8143A">
      <w:r w:rsidRPr="003A71CD">
        <w:t>При этом дополнительная апрельская индексация также может оказаться выше ожидаемой, если доходы фонда превысят прогнозные значения.</w:t>
      </w:r>
    </w:p>
    <w:p w14:paraId="0AC8E122" w14:textId="153D2860" w:rsidR="00A8143A" w:rsidRPr="003A71CD" w:rsidRDefault="003A71CD" w:rsidP="00A8143A">
      <w:r>
        <w:t>«</w:t>
      </w:r>
      <w:r w:rsidR="00A8143A" w:rsidRPr="003A71CD">
        <w:t>Ситуация может измениться даже в большую сторону. Если экономика покажет более высокие результаты, чем заложено сейчас, пенсионеры получат дополнительный рост выплат</w:t>
      </w:r>
      <w:r>
        <w:t>»</w:t>
      </w:r>
      <w:r w:rsidR="00A8143A" w:rsidRPr="003A71CD">
        <w:t>, — подчеркнула эксперт.</w:t>
      </w:r>
    </w:p>
    <w:p w14:paraId="57719770" w14:textId="77777777" w:rsidR="00A8143A" w:rsidRPr="003A71CD" w:rsidRDefault="00A8143A" w:rsidP="00A8143A">
      <w:r w:rsidRPr="003A71CD">
        <w:t>Таким образом, будущая система индексации станет более гибкой и позволит быстрее учитывать реальные изменения в экономике страны, что особенно важно в условиях колебания цен и роста расходов населения.</w:t>
      </w:r>
    </w:p>
    <w:p w14:paraId="3BCB8578" w14:textId="77777777" w:rsidR="00A8143A" w:rsidRPr="003A71CD" w:rsidRDefault="00A8143A" w:rsidP="00A8143A">
      <w:r w:rsidRPr="003A71CD">
        <w:t>Ранее REGIONS писал том, у кого в Подмосковье пенсии выше среднего и какие решения в течение жизни позволяют получать на пенсии больше.</w:t>
      </w:r>
    </w:p>
    <w:p w14:paraId="08F37FE6" w14:textId="1B48885A" w:rsidR="000E6321" w:rsidRPr="003A71CD" w:rsidRDefault="00697BB2" w:rsidP="00A8143A">
      <w:hyperlink r:id="rId27" w:history="1">
        <w:r w:rsidR="00A8143A" w:rsidRPr="003A71CD">
          <w:rPr>
            <w:rStyle w:val="a3"/>
          </w:rPr>
          <w:t>https://regions.ru/obschestvo/horoshie-novosti-dlja-pensionerov-v-2027-godu-vyplaty-mogut-vyrasti-silnee-chem-obeschajut</w:t>
        </w:r>
      </w:hyperlink>
    </w:p>
    <w:p w14:paraId="5EDEB653" w14:textId="77777777" w:rsidR="00A5116A" w:rsidRPr="003A71CD" w:rsidRDefault="00A5116A" w:rsidP="00A5116A">
      <w:pPr>
        <w:pStyle w:val="2"/>
      </w:pPr>
      <w:bookmarkStart w:id="85" w:name="_Toc232664568"/>
      <w:r w:rsidRPr="003A71CD">
        <w:lastRenderedPageBreak/>
        <w:t>Газета.ру, 17.06.2026, ЛДПР предлагает начислять волонтерам СВО дополнительные пенсионные баллы</w:t>
      </w:r>
      <w:bookmarkEnd w:id="85"/>
    </w:p>
    <w:p w14:paraId="210572EF" w14:textId="10B8F286" w:rsidR="00A5116A" w:rsidRPr="003A71CD" w:rsidRDefault="00A5116A" w:rsidP="00024024">
      <w:pPr>
        <w:pStyle w:val="3"/>
      </w:pPr>
      <w:bookmarkStart w:id="86" w:name="_Toc232664569"/>
      <w:r w:rsidRPr="003A71CD">
        <w:t xml:space="preserve">ЛДПР предлагает начислять до двух дополнительных пенсионных баллов в год за подтвержденную волонтерскую деятельность в поддержку участников СВО. Об этом </w:t>
      </w:r>
      <w:r w:rsidR="003A71CD">
        <w:t>«</w:t>
      </w:r>
      <w:r w:rsidRPr="003A71CD">
        <w:t>Газете.Ru</w:t>
      </w:r>
      <w:r w:rsidR="003A71CD">
        <w:t>»</w:t>
      </w:r>
      <w:r w:rsidRPr="003A71CD">
        <w:t xml:space="preserve"> заявил член Высшего совета ЛДПР, председатель общероссийского общественного движения </w:t>
      </w:r>
      <w:r w:rsidR="003A71CD">
        <w:t>«</w:t>
      </w:r>
      <w:r w:rsidRPr="003A71CD">
        <w:t>Блок Жириновского</w:t>
      </w:r>
      <w:r w:rsidR="003A71CD">
        <w:t>»</w:t>
      </w:r>
      <w:r w:rsidRPr="003A71CD">
        <w:t xml:space="preserve"> Александр Курдюмов по итогам Круглого стола </w:t>
      </w:r>
      <w:r w:rsidR="003A71CD">
        <w:t>«</w:t>
      </w:r>
      <w:r w:rsidRPr="003A71CD">
        <w:t>Правовой статус волонтеров СВО: признание, защита и социальные гарантии</w:t>
      </w:r>
      <w:r w:rsidR="003A71CD">
        <w:t>»</w:t>
      </w:r>
      <w:r w:rsidRPr="003A71CD">
        <w:t xml:space="preserve"> в Госдуме.</w:t>
      </w:r>
      <w:bookmarkEnd w:id="86"/>
    </w:p>
    <w:p w14:paraId="6916FA10" w14:textId="1A6A7659" w:rsidR="00A5116A" w:rsidRPr="003A71CD" w:rsidRDefault="003A71CD" w:rsidP="00A5116A">
      <w:r>
        <w:t>«</w:t>
      </w:r>
      <w:r w:rsidR="00A5116A" w:rsidRPr="003A71CD">
        <w:t>ЛДПР предлагает начислять волонтерам СВО до двух дополнительных пенсионных баллов в год. По мнению партии, такая мера должна распространяться на всех граждан, которые на добровольной основе помогают участникам специальной военной операции</w:t>
      </w:r>
      <w:r>
        <w:t>»</w:t>
      </w:r>
      <w:r w:rsidR="00A5116A" w:rsidRPr="003A71CD">
        <w:t>, — подчеркнул он.</w:t>
      </w:r>
    </w:p>
    <w:p w14:paraId="31841D57" w14:textId="77777777" w:rsidR="00A5116A" w:rsidRPr="003A71CD" w:rsidRDefault="00A5116A" w:rsidP="00A5116A">
      <w:r w:rsidRPr="003A71CD">
        <w:t>По словам Курдюмова, речь идет не только о тех, кто сопровождает гуманитарные грузы и работает в новых регионах, но и о тысячах людей по всей стране, которые собирают помощь, плетут маскировочные сети, шьют необходимое снаряжение, помогают госпиталям, семьям военнослужащих и участвуют в других добровольческих проектах.</w:t>
      </w:r>
    </w:p>
    <w:p w14:paraId="3466712A" w14:textId="0C387457" w:rsidR="00A5116A" w:rsidRPr="003A71CD" w:rsidRDefault="003A71CD" w:rsidP="00A5116A">
      <w:r>
        <w:t>«</w:t>
      </w:r>
      <w:r w:rsidR="00A5116A" w:rsidRPr="003A71CD">
        <w:t>ЛДПР предлагает предусмотреть возможность начисления до двух дополнительных пенсионных баллов в год за подтвержденную волонтерскую деятельность в поддержку участников СВО</w:t>
      </w:r>
      <w:r>
        <w:t>»</w:t>
      </w:r>
      <w:r w:rsidR="00A5116A" w:rsidRPr="003A71CD">
        <w:t>, — сказал Курдюмов.</w:t>
      </w:r>
    </w:p>
    <w:p w14:paraId="59103AF0" w14:textId="77777777" w:rsidR="00A5116A" w:rsidRPr="003A71CD" w:rsidRDefault="00A5116A" w:rsidP="00A5116A">
      <w:r w:rsidRPr="003A71CD">
        <w:t>Конкретные критерии, в том числе необходимый объем такой добровольческой работы, должно определить правительство.</w:t>
      </w:r>
    </w:p>
    <w:p w14:paraId="5EB1EB7E" w14:textId="5F3535E9" w:rsidR="00A5116A" w:rsidRPr="003A71CD" w:rsidRDefault="00A5116A" w:rsidP="00A5116A">
      <w:r w:rsidRPr="003A71CD">
        <w:t xml:space="preserve">В ЛДПР считают, что добровольческая помощь фронту должна получать государственное признание и находить отражение в системе пенсионного обеспечения, подчеркнул председатель </w:t>
      </w:r>
      <w:r w:rsidR="003A71CD">
        <w:t>«</w:t>
      </w:r>
      <w:r w:rsidRPr="003A71CD">
        <w:t>Блока Жириновского</w:t>
      </w:r>
      <w:r w:rsidR="003A71CD">
        <w:t>»</w:t>
      </w:r>
      <w:r w:rsidRPr="003A71CD">
        <w:t>.</w:t>
      </w:r>
    </w:p>
    <w:p w14:paraId="6AA42699" w14:textId="1B1BB3E4" w:rsidR="00A5116A" w:rsidRPr="003A71CD" w:rsidRDefault="003A71CD" w:rsidP="00A5116A">
      <w:r>
        <w:t>«</w:t>
      </w:r>
      <w:r w:rsidR="00A5116A" w:rsidRPr="003A71CD">
        <w:t>Кроме того, ЛДПР предлагает закрепить отдельный статус волонтера СВО, развивать систему социальной защиты добровольцев, предусмотреть страхование их жизни и здоровья при выполнении гуманитарных миссий, а также расширить иные меры государственной поддержки. Сегодня помощь фронту стала по-настоящему народным делом. Этот вклад заслуживает не только слов благодарности, но и конкретных решений со стороны государства</w:t>
      </w:r>
      <w:r>
        <w:t>»</w:t>
      </w:r>
      <w:r w:rsidR="00A5116A" w:rsidRPr="003A71CD">
        <w:t>, — подытожил Курдюмов.</w:t>
      </w:r>
    </w:p>
    <w:p w14:paraId="3669B604" w14:textId="77777777" w:rsidR="00A5116A" w:rsidRPr="003A71CD" w:rsidRDefault="00A5116A" w:rsidP="00A5116A">
      <w:r w:rsidRPr="003A71CD">
        <w:t>До этого в Ростове-на-Дону представители Народного фронта в преддверии празднования Дня России передали участникам спецоперации на передовой 50 квадроциклов и 30 автомобилей УАЗ-452. Машины обшиты противоосколочными одеялами для обеспечения безопасности водителей и пассажиров в условиях повышенной угрозы атаки беспилотников, сообщили в организации.</w:t>
      </w:r>
    </w:p>
    <w:p w14:paraId="35DEF7CD" w14:textId="5101B0BD" w:rsidR="00A8143A" w:rsidRPr="003A71CD" w:rsidRDefault="00697BB2" w:rsidP="00A5116A">
      <w:hyperlink r:id="rId28" w:history="1">
        <w:r w:rsidR="00A5116A" w:rsidRPr="003A71CD">
          <w:rPr>
            <w:rStyle w:val="a3"/>
          </w:rPr>
          <w:t>https://www.gazeta.ru/politics/news/2026/06/16/28696729.shtml</w:t>
        </w:r>
      </w:hyperlink>
    </w:p>
    <w:p w14:paraId="1FE359EA" w14:textId="77777777" w:rsidR="0052339D" w:rsidRPr="003A71CD" w:rsidRDefault="0052339D" w:rsidP="0052339D">
      <w:pPr>
        <w:pStyle w:val="2"/>
      </w:pPr>
      <w:bookmarkStart w:id="87" w:name="ф7"/>
      <w:bookmarkStart w:id="88" w:name="_Toc232664570"/>
      <w:bookmarkEnd w:id="87"/>
      <w:r w:rsidRPr="003A71CD">
        <w:lastRenderedPageBreak/>
        <w:t>КонсультантПлюс, 17.06.2026, Накопительная часть пенсии в 2026 году: кому и в каком размере положена и как получить</w:t>
      </w:r>
      <w:bookmarkEnd w:id="88"/>
    </w:p>
    <w:p w14:paraId="6FFD18E2" w14:textId="09FC985C" w:rsidR="0052339D" w:rsidRPr="003A71CD" w:rsidRDefault="0052339D" w:rsidP="00024024">
      <w:pPr>
        <w:pStyle w:val="3"/>
      </w:pPr>
      <w:bookmarkStart w:id="89" w:name="_Toc232664571"/>
      <w:r w:rsidRPr="003A71CD">
        <w:t>У граждан, которые официально работали в 2002-2013 годах, добровольно платили взносы или использовали маткапитал для пенсии, в общем случае есть пенсионные накопления. За счет них можно получить накопительную пенсию при выполнении определенных условий. Подробнее об этом и не только расскажем в обзоре.</w:t>
      </w:r>
      <w:bookmarkEnd w:id="89"/>
    </w:p>
    <w:p w14:paraId="5BB07CC1" w14:textId="77777777" w:rsidR="0052339D" w:rsidRPr="003A71CD" w:rsidRDefault="0052339D" w:rsidP="0052339D">
      <w:r w:rsidRPr="003A71CD">
        <w:t>Что такое пенсионные накопления и накопительная пенсия</w:t>
      </w:r>
    </w:p>
    <w:p w14:paraId="1CAECC43" w14:textId="77777777" w:rsidR="0052339D" w:rsidRPr="003A71CD" w:rsidRDefault="0052339D" w:rsidP="0052339D">
      <w:r w:rsidRPr="003A71CD">
        <w:t>Пенсионные накопления формируют из страховых и дополнительных взносов работодателей и будущих пенсионеров. Эти средства инвестируют, что увеличивает размер накоплений.</w:t>
      </w:r>
    </w:p>
    <w:p w14:paraId="78DED923" w14:textId="77777777" w:rsidR="0052339D" w:rsidRPr="003A71CD" w:rsidRDefault="0052339D" w:rsidP="0052339D">
      <w:r w:rsidRPr="003A71CD">
        <w:t>Пенсионные накопления в общем случае есть у тех, кто официально работал в 2002 - 2013 годах, добровольно платил взносы или использовал маткапитал для пенсии.</w:t>
      </w:r>
    </w:p>
    <w:p w14:paraId="183D19C4" w14:textId="77777777" w:rsidR="0052339D" w:rsidRPr="003A71CD" w:rsidRDefault="0052339D" w:rsidP="0052339D">
      <w:r w:rsidRPr="003A71CD">
        <w:t>Формировать накопления можно через НПФ или СФР.</w:t>
      </w:r>
    </w:p>
    <w:p w14:paraId="7B122607" w14:textId="77777777" w:rsidR="0052339D" w:rsidRPr="003A71CD" w:rsidRDefault="0052339D" w:rsidP="0052339D">
      <w:r w:rsidRPr="003A71CD">
        <w:t>С 2014 года накопительную часть пенсии за счет взносов работодателей не формируют, все взносы идут на страховую пенсию. Однако те накопления, которые уже есть, продолжают инвестировать, и они доступны при выходе на пенсию.</w:t>
      </w:r>
    </w:p>
    <w:p w14:paraId="0249D2BB" w14:textId="77777777" w:rsidR="0052339D" w:rsidRPr="003A71CD" w:rsidRDefault="0052339D" w:rsidP="0052339D">
      <w:r w:rsidRPr="003A71CD">
        <w:t>Накопительная пенсия – это ежемесячная выплата из пенсионных накоплений. Ее назначают при выполнении определенных условий.</w:t>
      </w:r>
    </w:p>
    <w:p w14:paraId="652610E5" w14:textId="77777777" w:rsidR="0052339D" w:rsidRPr="003A71CD" w:rsidRDefault="0052339D" w:rsidP="0052339D">
      <w:r w:rsidRPr="003A71CD">
        <w:t>Какие выплаты можно получить из пенсионных накоплений в 2026 году</w:t>
      </w:r>
    </w:p>
    <w:p w14:paraId="00630D8B" w14:textId="77777777" w:rsidR="0052339D" w:rsidRPr="003A71CD" w:rsidRDefault="0052339D" w:rsidP="0052339D">
      <w:r w:rsidRPr="003A71CD">
        <w:t>Помимо накопительной пенсии за счет пенсионных накоплений можно получить такие выплаты:</w:t>
      </w:r>
    </w:p>
    <w:p w14:paraId="730B4AA3" w14:textId="77777777" w:rsidR="0052339D" w:rsidRPr="003A71CD" w:rsidRDefault="0052339D" w:rsidP="0052339D">
      <w:r w:rsidRPr="003A71CD">
        <w:t>единовременную;</w:t>
      </w:r>
    </w:p>
    <w:p w14:paraId="133B3173" w14:textId="77777777" w:rsidR="0052339D" w:rsidRPr="003A71CD" w:rsidRDefault="0052339D" w:rsidP="0052339D">
      <w:r w:rsidRPr="003A71CD">
        <w:t>срочную;</w:t>
      </w:r>
    </w:p>
    <w:p w14:paraId="60E4CFBC" w14:textId="77777777" w:rsidR="0052339D" w:rsidRPr="003A71CD" w:rsidRDefault="0052339D" w:rsidP="0052339D">
      <w:r w:rsidRPr="003A71CD">
        <w:t>выплату правопреемникам умершего.</w:t>
      </w:r>
    </w:p>
    <w:p w14:paraId="450239A9" w14:textId="77777777" w:rsidR="0052339D" w:rsidRPr="003A71CD" w:rsidRDefault="0052339D" w:rsidP="0052339D">
      <w:r w:rsidRPr="003A71CD">
        <w:t>Выбрать самому вариант выплаты нельзя. Он зависит от определенных условий. К примеру, единовременную выплату можно получить в двух случаях:</w:t>
      </w:r>
    </w:p>
    <w:p w14:paraId="016AE47C" w14:textId="77777777" w:rsidR="0052339D" w:rsidRPr="003A71CD" w:rsidRDefault="0052339D" w:rsidP="0052339D">
      <w:r w:rsidRPr="003A71CD">
        <w:t>пенсионеру назначали страховую пенсию по старости, но накопительная пенсия равна или менее 10% прожиточного минимума для пенсионеров. В 2026 году его размер 16 288 руб.;</w:t>
      </w:r>
    </w:p>
    <w:p w14:paraId="7CCC2596" w14:textId="77777777" w:rsidR="0052339D" w:rsidRPr="003A71CD" w:rsidRDefault="0052339D" w:rsidP="0052339D">
      <w:r w:rsidRPr="003A71CD">
        <w:t>получатели пенсии достигли 55 лет для женщин и 60 лет для мужчин, но не набрали стаж и ИПК для страховой пенсии по старости.</w:t>
      </w:r>
    </w:p>
    <w:p w14:paraId="3ECAE2B4" w14:textId="77777777" w:rsidR="0052339D" w:rsidRPr="003A71CD" w:rsidRDefault="0052339D" w:rsidP="0052339D">
      <w:r w:rsidRPr="003A71CD">
        <w:t>Подробнее о страховой пенсии по старости мы писали в отдельном материале.</w:t>
      </w:r>
    </w:p>
    <w:p w14:paraId="0867F879" w14:textId="77777777" w:rsidR="0052339D" w:rsidRPr="003A71CD" w:rsidRDefault="0052339D" w:rsidP="0052339D">
      <w:r w:rsidRPr="003A71CD">
        <w:t>Срочная выплата доступна при добровольных взносах или использовании маткапитала для пенсии. Ее можно назначить как минимум на 10 лет.</w:t>
      </w:r>
    </w:p>
    <w:p w14:paraId="17B3EEB6" w14:textId="77777777" w:rsidR="0052339D" w:rsidRPr="003A71CD" w:rsidRDefault="0052339D" w:rsidP="0052339D">
      <w:r w:rsidRPr="003A71CD">
        <w:t>Кому положена накопительная часть пенсии</w:t>
      </w:r>
    </w:p>
    <w:p w14:paraId="6CD96ACC" w14:textId="77777777" w:rsidR="0052339D" w:rsidRPr="003A71CD" w:rsidRDefault="0052339D" w:rsidP="0052339D">
      <w:r w:rsidRPr="003A71CD">
        <w:t>Накопительную пенсию вправе получить лица, застрахованные по обязательному пенсионному страхованию, а также добровольные участники такого страхования.</w:t>
      </w:r>
    </w:p>
    <w:p w14:paraId="6BE2F42A" w14:textId="77777777" w:rsidR="0052339D" w:rsidRPr="003A71CD" w:rsidRDefault="0052339D" w:rsidP="0052339D">
      <w:r w:rsidRPr="003A71CD">
        <w:lastRenderedPageBreak/>
        <w:t>Право на накопительную пенсию зависит от выполнения условий:</w:t>
      </w:r>
    </w:p>
    <w:p w14:paraId="7CBDEA5D" w14:textId="77777777" w:rsidR="0052339D" w:rsidRPr="003A71CD" w:rsidRDefault="0052339D" w:rsidP="0052339D">
      <w:r w:rsidRPr="003A71CD">
        <w:t>есть пенсионные накопления;</w:t>
      </w:r>
    </w:p>
    <w:p w14:paraId="1CD4DC69" w14:textId="77777777" w:rsidR="0052339D" w:rsidRPr="003A71CD" w:rsidRDefault="0052339D" w:rsidP="0052339D">
      <w:r w:rsidRPr="003A71CD">
        <w:t>возраст 60 лет (мужчины) и 55 лет (женщины);</w:t>
      </w:r>
    </w:p>
    <w:p w14:paraId="2D186DE7" w14:textId="77777777" w:rsidR="0052339D" w:rsidRPr="003A71CD" w:rsidRDefault="0052339D" w:rsidP="0052339D">
      <w:r w:rsidRPr="003A71CD">
        <w:t>трудовой стаж для страховой пенсии по старости не менее 15 лет;</w:t>
      </w:r>
    </w:p>
    <w:p w14:paraId="1D3D14E1" w14:textId="77777777" w:rsidR="0052339D" w:rsidRPr="003A71CD" w:rsidRDefault="0052339D" w:rsidP="0052339D">
      <w:r w:rsidRPr="003A71CD">
        <w:t>ИПК не ниже 30;</w:t>
      </w:r>
    </w:p>
    <w:p w14:paraId="4B56CD09" w14:textId="77777777" w:rsidR="0052339D" w:rsidRPr="003A71CD" w:rsidRDefault="0052339D" w:rsidP="0052339D">
      <w:r w:rsidRPr="003A71CD">
        <w:t>накопительная пенсия на день ее назначения – более 10% от величины прожиточного минимума для пенсионеров.</w:t>
      </w:r>
    </w:p>
    <w:p w14:paraId="5C04AF2E" w14:textId="77777777" w:rsidR="0052339D" w:rsidRPr="003A71CD" w:rsidRDefault="0052339D" w:rsidP="0052339D">
      <w:r w:rsidRPr="003A71CD">
        <w:t>Застрахованные лица некоторых категорий могут получить льготные условия для назначения накопительной пенсии при соблюдении условий (например, те, кто работал на Крайнем Севере).</w:t>
      </w:r>
    </w:p>
    <w:p w14:paraId="3AC15A8B" w14:textId="77777777" w:rsidR="0052339D" w:rsidRPr="003A71CD" w:rsidRDefault="0052339D" w:rsidP="0052339D">
      <w:r w:rsidRPr="003A71CD">
        <w:t>Размер накопительной части пенсии в 2026 году</w:t>
      </w:r>
    </w:p>
    <w:p w14:paraId="26BB5061" w14:textId="77777777" w:rsidR="0052339D" w:rsidRPr="003A71CD" w:rsidRDefault="0052339D" w:rsidP="0052339D">
      <w:r w:rsidRPr="003A71CD">
        <w:t>Чтобы узнать размер накопительной пенсии в текущем году, обычно нужно сумму пенсионных накоплений разделить на 270.</w:t>
      </w:r>
    </w:p>
    <w:p w14:paraId="7B075075" w14:textId="77777777" w:rsidR="0052339D" w:rsidRPr="003A71CD" w:rsidRDefault="0052339D" w:rsidP="0052339D">
      <w:r w:rsidRPr="003A71CD">
        <w:t>Общий размер накоплений учитывают в спецчасти индивидуального лицевого счета (ИЛС) или на пенсионном счете накопительной пенсии.</w:t>
      </w:r>
    </w:p>
    <w:p w14:paraId="62A693AF" w14:textId="77777777" w:rsidR="0052339D" w:rsidRPr="003A71CD" w:rsidRDefault="0052339D" w:rsidP="0052339D">
      <w:r w:rsidRPr="003A71CD">
        <w:t>Получить сведения из ИЛС можно, например, в СФР, МФЦ или через Госуслуги.</w:t>
      </w:r>
    </w:p>
    <w:p w14:paraId="2B7C9218" w14:textId="77777777" w:rsidR="0052339D" w:rsidRPr="003A71CD" w:rsidRDefault="0052339D" w:rsidP="0052339D">
      <w:r w:rsidRPr="003A71CD">
        <w:t>Как получить накопительную пенсию</w:t>
      </w:r>
    </w:p>
    <w:p w14:paraId="64FD5D50" w14:textId="77777777" w:rsidR="0052339D" w:rsidRPr="003A71CD" w:rsidRDefault="0052339D" w:rsidP="0052339D">
      <w:r w:rsidRPr="003A71CD">
        <w:t>Для оформления накопительной пенсии подайте в СФР или НПФ (куда вы передали пенсионные накопления) заявление и документы. Список документов можно уточнить в фонде.</w:t>
      </w:r>
    </w:p>
    <w:p w14:paraId="66F1A18C" w14:textId="77777777" w:rsidR="0052339D" w:rsidRPr="003A71CD" w:rsidRDefault="0052339D" w:rsidP="0052339D">
      <w:r w:rsidRPr="003A71CD">
        <w:t>В СФР заявление можно подать через Госуслуги, представить лично в отделение СФР или в МФЦ, а также направить почтой.</w:t>
      </w:r>
    </w:p>
    <w:p w14:paraId="5ECF6FBE" w14:textId="77777777" w:rsidR="0052339D" w:rsidRPr="003A71CD" w:rsidRDefault="0052339D" w:rsidP="0052339D">
      <w:r w:rsidRPr="003A71CD">
        <w:t>В НПФ документы сдают лично по месту нахождения фонда или в электронной форме либо подают через работодателя.</w:t>
      </w:r>
    </w:p>
    <w:p w14:paraId="56FEBDD7" w14:textId="77777777" w:rsidR="0052339D" w:rsidRPr="003A71CD" w:rsidRDefault="0052339D" w:rsidP="0052339D">
      <w:r w:rsidRPr="003A71CD">
        <w:t>При положительном решении обычно накопительную пенсию назначают со дня подачи заявления и документов, но не ранее чем возникло право на нее. Пенсию выплачивают пожизненно.</w:t>
      </w:r>
    </w:p>
    <w:p w14:paraId="197EE1D6" w14:textId="3B91230D" w:rsidR="0052339D" w:rsidRPr="004F277B" w:rsidRDefault="00697BB2" w:rsidP="0052339D">
      <w:hyperlink r:id="rId29" w:history="1">
        <w:r w:rsidR="0052339D" w:rsidRPr="003A71CD">
          <w:rPr>
            <w:rStyle w:val="a3"/>
          </w:rPr>
          <w:t>https://www.consultant.ru/legalnews/31824/</w:t>
        </w:r>
      </w:hyperlink>
      <w:r w:rsidR="0052339D" w:rsidRPr="003A71CD">
        <w:t xml:space="preserve"> </w:t>
      </w:r>
    </w:p>
    <w:p w14:paraId="7D0F24DE" w14:textId="6F9A125A" w:rsidR="00F05AA0" w:rsidRPr="00F05AA0" w:rsidRDefault="00F05AA0" w:rsidP="00F05AA0">
      <w:pPr>
        <w:pStyle w:val="2"/>
      </w:pPr>
      <w:bookmarkStart w:id="90" w:name="_Toc232664572"/>
      <w:r w:rsidRPr="00F05AA0">
        <w:rPr>
          <w:lang w:val="en-US"/>
        </w:rPr>
        <w:t>Life</w:t>
      </w:r>
      <w:r w:rsidRPr="00F05AA0">
        <w:t>.</w:t>
      </w:r>
      <w:r w:rsidRPr="00F05AA0">
        <w:rPr>
          <w:lang w:val="en-US"/>
        </w:rPr>
        <w:t>Ru</w:t>
      </w:r>
      <w:r w:rsidRPr="00F05AA0">
        <w:t>, 18.06.2026</w:t>
      </w:r>
      <w:r w:rsidRPr="00FC4B3B">
        <w:t>,</w:t>
      </w:r>
      <w:r w:rsidRPr="00F05AA0">
        <w:t xml:space="preserve"> С 1 июля повысят пенсии. Кто станет получать больше и на сколько</w:t>
      </w:r>
      <w:bookmarkEnd w:id="90"/>
    </w:p>
    <w:p w14:paraId="0D760638" w14:textId="77777777" w:rsidR="00F05AA0" w:rsidRPr="00F05AA0" w:rsidRDefault="00F05AA0" w:rsidP="00F05AA0">
      <w:pPr>
        <w:pStyle w:val="3"/>
      </w:pPr>
      <w:bookmarkStart w:id="91" w:name="_Toc232664573"/>
      <w:r w:rsidRPr="00F05AA0">
        <w:t>С 1 июля часть пенсионеров станет получать больше. При этом некоторым для повышения выплат нужно будет написать заявление. Кому повысят пенсию с 1 июля и сколько составит прибавка?</w:t>
      </w:r>
      <w:bookmarkEnd w:id="91"/>
    </w:p>
    <w:p w14:paraId="711DF1FC" w14:textId="77777777" w:rsidR="00F05AA0" w:rsidRPr="00F05AA0" w:rsidRDefault="00F05AA0" w:rsidP="00F05AA0">
      <w:r w:rsidRPr="00F05AA0">
        <w:t xml:space="preserve">Повышение с 1 июля коснётся не всех пенсионеров, а тех граждан, у которых в июне возникло право на перерасчёт выплат. Прежде всего речь идёт о россиянах, достигших 80-летнего возраста, а также о гражданах, которым установлена </w:t>
      </w:r>
      <w:r w:rsidRPr="00F05AA0">
        <w:rPr>
          <w:lang w:val="en-US"/>
        </w:rPr>
        <w:t>I</w:t>
      </w:r>
      <w:r w:rsidRPr="00F05AA0">
        <w:t xml:space="preserve"> группа инвалидности. Для них увеличение пенсии происходит автоматически, без дополнительных заявлений. </w:t>
      </w:r>
      <w:r w:rsidRPr="00F05AA0">
        <w:lastRenderedPageBreak/>
        <w:t>Об этом рассказал заместитель председателя комитета Государственной думы по строительству и ЖКХ Александр Аксёненко.</w:t>
      </w:r>
    </w:p>
    <w:p w14:paraId="24D9492F" w14:textId="77777777" w:rsidR="00F05AA0" w:rsidRPr="00FC4B3B" w:rsidRDefault="00F05AA0" w:rsidP="00F05AA0">
      <w:r w:rsidRPr="00F05AA0">
        <w:t xml:space="preserve">- В целом считаю правильным, когда все положенные пенсионерам доплаты и перерасчёты назначаются в беззаявительном порядке. Пожилой человек не должен разбираться в сложных процедурах, собирать справки и доказывать государству своё право на выплаты, которые ему уже положены по закону. </w:t>
      </w:r>
      <w:r w:rsidRPr="00FC4B3B">
        <w:t>При этом тема пенсионного обеспечения остаётся одной из самых чувствительных. Ко мне регулярно обращаются военные пенсионеры, педагоги, медицинские работники и другие категории граждан, которые сталкиваются с различными ограничениями при назначении и получении пенсий. Поэтому важно не только своевременно проводить индексации и перерасчёты, но и устранять нормы, которые люди справедливо считают несправедливыми, - отметил Александр Аксёненко.</w:t>
      </w:r>
    </w:p>
    <w:p w14:paraId="3ED9547C" w14:textId="77777777" w:rsidR="00F05AA0" w:rsidRPr="00FC4B3B" w:rsidRDefault="00F05AA0" w:rsidP="00F05AA0">
      <w:r w:rsidRPr="00FC4B3B">
        <w:t>Кому нужно написать заявление для перерасчёта пенсии</w:t>
      </w:r>
    </w:p>
    <w:p w14:paraId="328AECAB" w14:textId="77777777" w:rsidR="00F05AA0" w:rsidRPr="00FC4B3B" w:rsidRDefault="00F05AA0" w:rsidP="00F05AA0">
      <w:r w:rsidRPr="00FC4B3B">
        <w:t>Нередко пенсионеры имеют право на повышенные выплаты, но не знают об этом. Обычно перерасчёт пенсии делают автоматически. Например, когда человеку исполняется 80 лет. Уже со следующего месяца после дня рождения фиксированная часть пенсии автоматически удвоится. В 2005 году она составляет 9584,69 рубля. Соответственно, после 80 лет выплата будет 19 169,38.</w:t>
      </w:r>
    </w:p>
    <w:p w14:paraId="16A62AE0" w14:textId="77777777" w:rsidR="00F05AA0" w:rsidRPr="00FC4B3B" w:rsidRDefault="00F05AA0" w:rsidP="00F05AA0">
      <w:r w:rsidRPr="00FC4B3B">
        <w:t>- В то же время не все пенсионеры знают, что имеют право на перерасчёт пенсии, который делается по заявлению. Обычно так происходит в том случае, если человеку нужно подтвердить своё право на ту или иную выплату. Чтобы получить перерасчёт, нужно обратиться в СФР с заявлением. Это касается и назначения пенсии, и перерасчёта размера выплат, и перевода с одной пенсии на другую. Например, если у пенсионера появились иждивенцы, - рассказала юрист Елена Кузнецова.</w:t>
      </w:r>
    </w:p>
    <w:p w14:paraId="7FC7832D" w14:textId="77777777" w:rsidR="00F05AA0" w:rsidRPr="00FC4B3B" w:rsidRDefault="00F05AA0" w:rsidP="00F05AA0">
      <w:r w:rsidRPr="00FC4B3B">
        <w:t>Она отметила, что прибавку к фиксированной части пенсии получают не только люди старше 80 и инвалиды первой группы. Перечень пенсионеров, которые могут рассчитывать на прибавку, значительно шире.</w:t>
      </w:r>
    </w:p>
    <w:p w14:paraId="24005135" w14:textId="77777777" w:rsidR="00F05AA0" w:rsidRPr="00FC4B3B" w:rsidRDefault="00F05AA0" w:rsidP="00F05AA0">
      <w:r w:rsidRPr="00FC4B3B">
        <w:t>В Социальном фонде России отметили, что повышение фиксированной выплаты положено пенсионерам, имеющим на иждивении нетрудоспособных членов семьи. Размер прибавки зависит от количества нетрудоспособных иждивенцев и определяется как доля от стандартного размера фиксированной выплаты. С 1 января 2026 года расчёт идёт от суммы 9584,69 рубля. На одного иждивенца прибавка составит треть - 3194,90, на двух - две трети, то есть 6389,80, а вот на трёх и более - 100%, все 9584,69.</w:t>
      </w:r>
    </w:p>
    <w:p w14:paraId="3B381B79" w14:textId="77777777" w:rsidR="00F05AA0" w:rsidRPr="00FC4B3B" w:rsidRDefault="00F05AA0" w:rsidP="00F05AA0">
      <w:r w:rsidRPr="00FC4B3B">
        <w:t>- Если человек живёт в районах Крайнего Севера и приравненных к ним местностях, то повышение фиксированной выплаты к страховой пенсии на иждивенцев назначается с учётом соответствующего районного коэффициента, - уточнили в СФР.</w:t>
      </w:r>
    </w:p>
    <w:p w14:paraId="45646260" w14:textId="68F60547" w:rsidR="00F05AA0" w:rsidRPr="004F277B" w:rsidRDefault="00697BB2" w:rsidP="00F05AA0">
      <w:hyperlink r:id="rId30" w:history="1">
        <w:r w:rsidR="00F05AA0" w:rsidRPr="00106D38">
          <w:rPr>
            <w:rStyle w:val="a3"/>
            <w:lang w:val="en-US"/>
          </w:rPr>
          <w:t>https</w:t>
        </w:r>
        <w:r w:rsidR="00F05AA0" w:rsidRPr="004F277B">
          <w:rPr>
            <w:rStyle w:val="a3"/>
          </w:rPr>
          <w:t>://</w:t>
        </w:r>
        <w:r w:rsidR="00F05AA0" w:rsidRPr="00106D38">
          <w:rPr>
            <w:rStyle w:val="a3"/>
            <w:lang w:val="en-US"/>
          </w:rPr>
          <w:t>life</w:t>
        </w:r>
        <w:r w:rsidR="00F05AA0" w:rsidRPr="004F277B">
          <w:rPr>
            <w:rStyle w:val="a3"/>
          </w:rPr>
          <w:t>.</w:t>
        </w:r>
        <w:r w:rsidR="00F05AA0" w:rsidRPr="00106D38">
          <w:rPr>
            <w:rStyle w:val="a3"/>
            <w:lang w:val="en-US"/>
          </w:rPr>
          <w:t>ru</w:t>
        </w:r>
        <w:r w:rsidR="00F05AA0" w:rsidRPr="004F277B">
          <w:rPr>
            <w:rStyle w:val="a3"/>
          </w:rPr>
          <w:t>/</w:t>
        </w:r>
        <w:r w:rsidR="00F05AA0" w:rsidRPr="00106D38">
          <w:rPr>
            <w:rStyle w:val="a3"/>
            <w:lang w:val="en-US"/>
          </w:rPr>
          <w:t>p</w:t>
        </w:r>
        <w:r w:rsidR="00F05AA0" w:rsidRPr="004F277B">
          <w:rPr>
            <w:rStyle w:val="a3"/>
          </w:rPr>
          <w:t>/1888625</w:t>
        </w:r>
      </w:hyperlink>
      <w:r w:rsidR="00F05AA0" w:rsidRPr="004F277B">
        <w:t xml:space="preserve"> </w:t>
      </w:r>
    </w:p>
    <w:p w14:paraId="57CB069A" w14:textId="5C4EEC40" w:rsidR="0086468F" w:rsidRDefault="0086468F" w:rsidP="0086468F">
      <w:pPr>
        <w:pStyle w:val="2"/>
      </w:pPr>
      <w:bookmarkStart w:id="92" w:name="_Toc232664574"/>
      <w:r>
        <w:lastRenderedPageBreak/>
        <w:t>Бриф24, 17.06.2026</w:t>
      </w:r>
      <w:r w:rsidRPr="0086468F">
        <w:t xml:space="preserve">, </w:t>
      </w:r>
      <w:r>
        <w:t>Стаж для пенсии засчитают в двойном размере: пенсионеров ждет важное изменение</w:t>
      </w:r>
      <w:bookmarkEnd w:id="92"/>
    </w:p>
    <w:p w14:paraId="17922753" w14:textId="77777777" w:rsidR="0086468F" w:rsidRDefault="0086468F" w:rsidP="0086468F">
      <w:pPr>
        <w:pStyle w:val="3"/>
      </w:pPr>
      <w:bookmarkStart w:id="93" w:name="_Toc232664575"/>
      <w:r>
        <w:t>Некоторым россиянам отдельные периоды трудовой деятельности могут засчитать при назначении пенсии в повышенном размере. Речь идет о специальных условиях труда и отдельных жизненных обстоятельствах, которые позволяют увеличить пенсионные права и раньше выйти на заслуженный отдых.</w:t>
      </w:r>
      <w:bookmarkEnd w:id="93"/>
    </w:p>
    <w:p w14:paraId="5CFB5B24" w14:textId="77777777" w:rsidR="0086468F" w:rsidRDefault="0086468F" w:rsidP="0086468F">
      <w:r>
        <w:t>Повышающий коэффициент применяется не ко всем видам работы. В первую очередь это касается граждан, трудившихся в районах Крайнего Севера, на опасных производствах, а также в других условиях, предусмотренных законодательством. Отдельные периоды службы, работы и проживания в особых территориях могут учитываться по льготным правилам, что позволяет быстрее накопить необходимый стаж для назначения пенсии.</w:t>
      </w:r>
    </w:p>
    <w:p w14:paraId="31E45290" w14:textId="77777777" w:rsidR="0086468F" w:rsidRDefault="0086468F" w:rsidP="0086468F">
      <w:r>
        <w:t>Эксперты посоветовали заранее запросить выписку из лицевого счета в Социальном фонде и проверить, все ли льготные периоды отражены корректно. Если какие-то сведения отсутствуют, потребуется предоставить подтверждающие документы: архивные справки, трудовую книжку, военный билет. В ряде случаев это позволяет увеличить количество пенсионных коэффициентов и размер будущих выплат.</w:t>
      </w:r>
    </w:p>
    <w:p w14:paraId="1F403A07" w14:textId="77777777" w:rsidR="0086468F" w:rsidRDefault="0086468F" w:rsidP="0086468F">
      <w:r>
        <w:t>Тем, кто уже получает пенсию, также стоит обратиться за проверкой ранее назначенного стажа. Если выяснится, что отдельные периоды были учтены неверно или вовсе не включены, гражданин вправе подать заявление на перерасчет. Специалисты подчеркнули: своевременная проверка документов может не только увеличить пенсию, но и подтвердить право на льготный стаж, который засчитывается по повышенным коэффициентам.</w:t>
      </w:r>
    </w:p>
    <w:p w14:paraId="7DFEDE9A" w14:textId="77777777" w:rsidR="0086468F" w:rsidRDefault="0086468F" w:rsidP="0086468F">
      <w:r>
        <w:t>Маргарита Федорова</w:t>
      </w:r>
    </w:p>
    <w:p w14:paraId="6F418F58" w14:textId="601214E8" w:rsidR="0086468F" w:rsidRPr="00A1283B" w:rsidRDefault="00697BB2" w:rsidP="0086468F">
      <w:hyperlink r:id="rId31" w:history="1">
        <w:r w:rsidR="0086468F" w:rsidRPr="00106D38">
          <w:rPr>
            <w:rStyle w:val="a3"/>
          </w:rPr>
          <w:t>https://brief24.ru/news/2026/6/17/285933</w:t>
        </w:r>
      </w:hyperlink>
      <w:r w:rsidR="0086468F">
        <w:t xml:space="preserve">  </w:t>
      </w:r>
    </w:p>
    <w:p w14:paraId="0ED4CC6F" w14:textId="453F4F0F" w:rsidR="00A1283B" w:rsidRPr="00A1283B" w:rsidRDefault="00A1283B" w:rsidP="00A1283B">
      <w:pPr>
        <w:pStyle w:val="2"/>
      </w:pPr>
      <w:bookmarkStart w:id="94" w:name="_Toc232664576"/>
      <w:r w:rsidRPr="00A1283B">
        <w:t>Бриф24, 17.06.2026, Деньги посыпятся на карты: пенсионеров обрадуют 10%-й индексацией пенсий в июле</w:t>
      </w:r>
      <w:bookmarkEnd w:id="94"/>
    </w:p>
    <w:p w14:paraId="45EA7712" w14:textId="77777777" w:rsidR="00A1283B" w:rsidRPr="00402D62" w:rsidRDefault="00A1283B" w:rsidP="00A1283B">
      <w:pPr>
        <w:pStyle w:val="3"/>
      </w:pPr>
      <w:bookmarkStart w:id="95" w:name="_Toc232664577"/>
      <w:r w:rsidRPr="00A1283B">
        <w:t xml:space="preserve">Российских пенсионеров ждет внеплановое повышение пенсий, которое случится уже в июле. Выплаты проиндексируют на 10%. </w:t>
      </w:r>
      <w:r w:rsidRPr="00402D62">
        <w:t>Это коснется миллионов получателей страховых и социальных пенсий. Эксперты объяснили, кого именно ждет прибавка и на сколько вырастут выплаты.</w:t>
      </w:r>
      <w:bookmarkEnd w:id="95"/>
    </w:p>
    <w:p w14:paraId="4EE6D4B7" w14:textId="77777777" w:rsidR="00A1283B" w:rsidRPr="00402D62" w:rsidRDefault="00A1283B" w:rsidP="00A1283B">
      <w:r w:rsidRPr="00402D62">
        <w:t>Почему индексация происходит в июле</w:t>
      </w:r>
    </w:p>
    <w:p w14:paraId="087B4EE5" w14:textId="77777777" w:rsidR="00A1283B" w:rsidRPr="00402D62" w:rsidRDefault="00A1283B" w:rsidP="00A1283B">
      <w:r w:rsidRPr="00402D62">
        <w:t>Обычно пенсии индексируют раз в год - с 1 января на уровень инфляции предыдущего года. Однако в 2026 году в российском правительстве решили дополнительно повышать пенсии в середине года. Причина заключается в ускорении темпов инфляции, которая в первом полугодии превысила показатели прогнозов.</w:t>
      </w:r>
    </w:p>
    <w:p w14:paraId="7D8E5592" w14:textId="77777777" w:rsidR="00A1283B" w:rsidRPr="00A1283B" w:rsidRDefault="00A1283B" w:rsidP="00A1283B">
      <w:r w:rsidRPr="00A1283B">
        <w:t>Эксперт по пенсионной системе Владимир Крылов пояснил, что внеплановая индексация имеет непосредственное отношение к росту цен на продукты и услуги, который оказался выше, чем средства, заложенные в бюджет. По его словам, правительству важно сохранить покупательную способность пенсий.</w:t>
      </w:r>
    </w:p>
    <w:p w14:paraId="5875AC96" w14:textId="77777777" w:rsidR="00A1283B" w:rsidRPr="00A1283B" w:rsidRDefault="00A1283B" w:rsidP="00A1283B">
      <w:r w:rsidRPr="00A1283B">
        <w:lastRenderedPageBreak/>
        <w:t>Кто может получить прибавку</w:t>
      </w:r>
    </w:p>
    <w:p w14:paraId="356ADB92" w14:textId="77777777" w:rsidR="00A1283B" w:rsidRPr="00A1283B" w:rsidRDefault="00A1283B" w:rsidP="00A1283B">
      <w:r w:rsidRPr="00A1283B">
        <w:t>Повышение на 10% коснется получателей страховых пенсий по старости, по инвалидности и по потере кормильца. Также индексация ждет получателей социальных пенсий, в том числе пенсий по государственному пенсионному обеспечению.</w:t>
      </w:r>
    </w:p>
    <w:p w14:paraId="5F764B26" w14:textId="77777777" w:rsidR="00A1283B" w:rsidRPr="00402D62" w:rsidRDefault="00A1283B" w:rsidP="00A1283B">
      <w:r w:rsidRPr="00402D62">
        <w:t>Директор Центра социальных исследований Ольга Морозова уточнила, что средний размер страховой пенсии по старости в стране после июльской индексации увеличится до 25-26 тысяч рублей. По ее словам, прибавка для каждого пенсионера будет индивидуальна, поскольку зависит от текущего размера выплат. Чем выше была пенсия, тем больше окажется прибавка в денежном выражении.</w:t>
      </w:r>
    </w:p>
    <w:p w14:paraId="582DEC36" w14:textId="77777777" w:rsidR="00A1283B" w:rsidRPr="00402D62" w:rsidRDefault="00A1283B" w:rsidP="00A1283B">
      <w:r w:rsidRPr="00402D62">
        <w:t>На сколько вырастут выплаты</w:t>
      </w:r>
    </w:p>
    <w:p w14:paraId="74CBB3AC" w14:textId="77777777" w:rsidR="00A1283B" w:rsidRPr="00402D62" w:rsidRDefault="00A1283B" w:rsidP="00A1283B">
      <w:r w:rsidRPr="00402D62">
        <w:t>Для пенсионера, который получает среднюю страховую пенсию в 23 тысяч рублей, прибавка с июля составит 2,3 тысячи рублей. Тех, кто получает минимальную социальную пенсию, ждет повышение примерно на 1,3 тысячи-1,5 тысячи рублей в зависимости от региона, где живут люди.</w:t>
      </w:r>
    </w:p>
    <w:p w14:paraId="45B8C871" w14:textId="77777777" w:rsidR="00A1283B" w:rsidRPr="00402D62" w:rsidRDefault="00A1283B" w:rsidP="00A1283B">
      <w:r w:rsidRPr="00402D62">
        <w:t>Эксперт по пенсионной системе Владимир Крылов отметил, что индексация произойдет автоматически - пенсионерам не нужно писать заявления или приходить в отделение Социфонда. По его словам, перерасчет произойдет без подачи заявления, и уже в июле увеличенные выплаты придут самим получателям.</w:t>
      </w:r>
    </w:p>
    <w:p w14:paraId="5CEE73BC" w14:textId="77777777" w:rsidR="00A1283B" w:rsidRPr="00402D62" w:rsidRDefault="00A1283B" w:rsidP="00A1283B">
      <w:r w:rsidRPr="00402D62">
        <w:t>Когда ждать следующего повышения</w:t>
      </w:r>
    </w:p>
    <w:p w14:paraId="42DAE796" w14:textId="77777777" w:rsidR="00A1283B" w:rsidRPr="00402D62" w:rsidRDefault="00A1283B" w:rsidP="00A1283B">
      <w:r w:rsidRPr="00402D62">
        <w:t>Следующая плановая индексация пенсий по прогнозам пройдет 1 января 2027 года. Ее размер определят исходя из уровня инфляции за 2026 год. Но специалисты не исключают, что при сохранении высоких темпов роста цен в правительстве могут запустить еще одну внеплановую индексацию до конца года.</w:t>
      </w:r>
    </w:p>
    <w:p w14:paraId="62F33BBC" w14:textId="77777777" w:rsidR="00A1283B" w:rsidRPr="00402D62" w:rsidRDefault="00A1283B" w:rsidP="00A1283B">
      <w:r w:rsidRPr="00402D62">
        <w:t>Директор Центра социальных исследований Ольга Морозова уточнила, что июльская индексация - это разовая мера поддержки, а не изменение системы начисления пенсий. По ее словам, такое решение принимают в особом случае, когда экономическая ситуация требует оперативного вмешательства.</w:t>
      </w:r>
    </w:p>
    <w:p w14:paraId="284777C3" w14:textId="77777777" w:rsidR="00A1283B" w:rsidRPr="00402D62" w:rsidRDefault="00A1283B" w:rsidP="00A1283B">
      <w:r w:rsidRPr="00402D62">
        <w:t>Что важно знать пенсионерам</w:t>
      </w:r>
    </w:p>
    <w:p w14:paraId="58CA2CDC" w14:textId="77777777" w:rsidR="00A1283B" w:rsidRPr="00402D62" w:rsidRDefault="00A1283B" w:rsidP="00A1283B">
      <w:r w:rsidRPr="00402D62">
        <w:t>Эксперты напомнили, что индексация на 10% в июле 2026 года - реальное повышение, которое коснется всех пенсионеров в ближайшее время. Никакие дополнительные действия для получения прибавки не требуются.</w:t>
      </w:r>
    </w:p>
    <w:p w14:paraId="5F27D687" w14:textId="77777777" w:rsidR="00A1283B" w:rsidRPr="00402D62" w:rsidRDefault="00A1283B" w:rsidP="00A1283B">
      <w:r w:rsidRPr="00402D62">
        <w:t>Елизавета Милеева</w:t>
      </w:r>
    </w:p>
    <w:p w14:paraId="2578ED45" w14:textId="553B030D" w:rsidR="00A1283B" w:rsidRPr="00402D62" w:rsidRDefault="00697BB2" w:rsidP="00A1283B">
      <w:hyperlink r:id="rId32" w:history="1">
        <w:r w:rsidR="00A1283B" w:rsidRPr="00106D38">
          <w:rPr>
            <w:rStyle w:val="a3"/>
            <w:lang w:val="en-US"/>
          </w:rPr>
          <w:t>https</w:t>
        </w:r>
        <w:r w:rsidR="00A1283B" w:rsidRPr="00402D62">
          <w:rPr>
            <w:rStyle w:val="a3"/>
          </w:rPr>
          <w:t>://</w:t>
        </w:r>
        <w:r w:rsidR="00A1283B" w:rsidRPr="00106D38">
          <w:rPr>
            <w:rStyle w:val="a3"/>
            <w:lang w:val="en-US"/>
          </w:rPr>
          <w:t>brief</w:t>
        </w:r>
        <w:r w:rsidR="00A1283B" w:rsidRPr="00402D62">
          <w:rPr>
            <w:rStyle w:val="a3"/>
          </w:rPr>
          <w:t>24.</w:t>
        </w:r>
        <w:r w:rsidR="00A1283B" w:rsidRPr="00106D38">
          <w:rPr>
            <w:rStyle w:val="a3"/>
            <w:lang w:val="en-US"/>
          </w:rPr>
          <w:t>ru</w:t>
        </w:r>
        <w:r w:rsidR="00A1283B" w:rsidRPr="00402D62">
          <w:rPr>
            <w:rStyle w:val="a3"/>
          </w:rPr>
          <w:t>/</w:t>
        </w:r>
        <w:r w:rsidR="00A1283B" w:rsidRPr="00106D38">
          <w:rPr>
            <w:rStyle w:val="a3"/>
            <w:lang w:val="en-US"/>
          </w:rPr>
          <w:t>news</w:t>
        </w:r>
        <w:r w:rsidR="00A1283B" w:rsidRPr="00402D62">
          <w:rPr>
            <w:rStyle w:val="a3"/>
          </w:rPr>
          <w:t>/2026/6/17/286035</w:t>
        </w:r>
      </w:hyperlink>
      <w:r w:rsidR="00A1283B" w:rsidRPr="00402D62">
        <w:t xml:space="preserve"> </w:t>
      </w:r>
    </w:p>
    <w:p w14:paraId="6BE715AC" w14:textId="77777777" w:rsidR="00EE2403" w:rsidRPr="003A71CD" w:rsidRDefault="00EE2403" w:rsidP="00EE2403">
      <w:pPr>
        <w:pStyle w:val="2"/>
      </w:pPr>
      <w:bookmarkStart w:id="96" w:name="_Toc232664578"/>
      <w:r w:rsidRPr="003A71CD">
        <w:lastRenderedPageBreak/>
        <w:t>Конкурент, 17.06.2026, Как забрать пенсионные сбережения целиком в 2026 году</w:t>
      </w:r>
      <w:bookmarkEnd w:id="96"/>
    </w:p>
    <w:p w14:paraId="1B374B84" w14:textId="56D7D5BC" w:rsidR="00EE2403" w:rsidRPr="003A71CD" w:rsidRDefault="00EE2403" w:rsidP="00024024">
      <w:pPr>
        <w:pStyle w:val="3"/>
      </w:pPr>
      <w:bookmarkStart w:id="97" w:name="_Toc232664579"/>
      <w:r w:rsidRPr="003A71CD">
        <w:t>Основным критерием для получения всех пенсионных накоплений одной выплатой является общая сумма на счете. Об этом россиянам напомнил профессор Финансового университета при правительстве РФ Александр Сафонов.</w:t>
      </w:r>
      <w:bookmarkEnd w:id="97"/>
    </w:p>
    <w:p w14:paraId="3358CD50" w14:textId="77777777" w:rsidR="00EE2403" w:rsidRPr="003A71CD" w:rsidRDefault="00EE2403" w:rsidP="00EE2403">
      <w:r w:rsidRPr="003A71CD">
        <w:t>В 2026 г. размер такого лимита составляет 439 тыс. 776 руб. Если накопленные средства оказываются выше этой планки, их распределят на ежемесячные пожизненные надбавки.</w:t>
      </w:r>
    </w:p>
    <w:p w14:paraId="70C93F0A" w14:textId="77777777" w:rsidR="00EE2403" w:rsidRPr="003A71CD" w:rsidRDefault="00EE2403" w:rsidP="00EE2403">
      <w:r w:rsidRPr="003A71CD">
        <w:t>Эксперт пояснил, что механизм выплаты привязан к федеральному прожиточному минимуму пенсионера, который в 2026 г. составляет 16 тыс. 288 руб. Согласно действующим нормам, единовременная выплата возможна только в том случае, если расчетный размер ежемесячной накопительной пенсии не достигает 10 процентов от этого минимума – менее 1 тыс. 628,8 руб.</w:t>
      </w:r>
    </w:p>
    <w:p w14:paraId="73845FAF" w14:textId="77777777" w:rsidR="00EE2403" w:rsidRPr="003A71CD" w:rsidRDefault="00EE2403" w:rsidP="00EE2403">
      <w:r w:rsidRPr="003A71CD">
        <w:t>Эксперт отметил, что при расчетах используется стандартный период дожития, составляющий 22,5 года или 270 месяцев. Именно путем умножения максимально допустимой ежемесячной выплаты на этот срок и получается пороговая сумма, позволяющая забрать деньги разово.</w:t>
      </w:r>
    </w:p>
    <w:p w14:paraId="3857C2EC" w14:textId="68B7435B" w:rsidR="00EE2403" w:rsidRPr="003A71CD" w:rsidRDefault="00EE2403" w:rsidP="00EE2403">
      <w:r w:rsidRPr="003A71CD">
        <w:t xml:space="preserve">Эксперт добавил, что право на распоряжение этими средствами наступает у женщин по достижении 55 лет и у мужчин с 60 лет, а также у граждан, имеющих право на досрочный выход на пенсию. Основной объем таких накоплений сформирован у нескольких категорий граждан. Это мужчины 1953–1966 годов рождения и женщины 1957–1966 годов рождения, за которых работодатели перечисляли взносы в начале 2000-х, а также все россияне 1967 года рождения и моложе, чьи счета пополнялись до момента </w:t>
      </w:r>
      <w:r w:rsidR="003A71CD">
        <w:t>«</w:t>
      </w:r>
      <w:r w:rsidRPr="003A71CD">
        <w:t>заморозки</w:t>
      </w:r>
      <w:r w:rsidR="003A71CD">
        <w:t>»</w:t>
      </w:r>
      <w:r w:rsidRPr="003A71CD">
        <w:t xml:space="preserve"> системы в 2014 г.</w:t>
      </w:r>
    </w:p>
    <w:p w14:paraId="19DDA570" w14:textId="69ECADFC" w:rsidR="00EE2403" w:rsidRPr="003A71CD" w:rsidRDefault="00EE2403" w:rsidP="00EE2403">
      <w:r w:rsidRPr="003A71CD">
        <w:t xml:space="preserve">При этом сегодня многие граждане не знают о наличии накоплений или ошибочно считают их аннулированными после реформы 2014 г. Кроме того, средства могли быть переведены в негосударственные пенсионные фонды (НПФ) при оформлении банковских продуктов или трудоустройстве. Чтобы уточнить состояние своего счета и узнать название фонда-держателя, достаточно заказать выписку из лицевого счета через портал </w:t>
      </w:r>
      <w:r w:rsidR="003A71CD">
        <w:t>«</w:t>
      </w:r>
      <w:r w:rsidRPr="003A71CD">
        <w:t>Госуслуги</w:t>
      </w:r>
      <w:r w:rsidR="003A71CD">
        <w:t>»</w:t>
      </w:r>
      <w:r w:rsidRPr="003A71CD">
        <w:t xml:space="preserve"> или обратиться лично в МФЦ и отделения Социального фонда России, отметил специалист.</w:t>
      </w:r>
    </w:p>
    <w:p w14:paraId="67207B06" w14:textId="77777777" w:rsidR="00EE2403" w:rsidRPr="003A71CD" w:rsidRDefault="00EE2403" w:rsidP="00EE2403">
      <w:r w:rsidRPr="003A71CD">
        <w:t>При этом право на получение этих денег не имеет срока давности – подать заявление можно в любой момент после достижения оснований.</w:t>
      </w:r>
    </w:p>
    <w:p w14:paraId="641C7E01" w14:textId="77777777" w:rsidR="00EE2403" w:rsidRPr="003A71CD" w:rsidRDefault="00EE2403" w:rsidP="00EE2403">
      <w:r w:rsidRPr="003A71CD">
        <w:t>Однако эксперт предостерегает от частой смены пенсионных фондов, поскольку перевод накоплений между фондами чаще одного раза в пять лет ведет к потере накопленного инвестиционного дохода.</w:t>
      </w:r>
    </w:p>
    <w:p w14:paraId="3B630D35" w14:textId="4AB0F1FA" w:rsidR="00EE2403" w:rsidRPr="003A71CD" w:rsidRDefault="00697BB2" w:rsidP="00EE2403">
      <w:hyperlink r:id="rId33" w:history="1">
        <w:r w:rsidR="00EE2403" w:rsidRPr="003A71CD">
          <w:rPr>
            <w:rStyle w:val="a3"/>
          </w:rPr>
          <w:t>https://konkurent.ru/article/88426</w:t>
        </w:r>
      </w:hyperlink>
      <w:r w:rsidR="00EE2403" w:rsidRPr="003A71CD">
        <w:t xml:space="preserve"> </w:t>
      </w:r>
    </w:p>
    <w:p w14:paraId="5E521471" w14:textId="77777777" w:rsidR="00452F0A" w:rsidRPr="003A71CD" w:rsidRDefault="00452F0A" w:rsidP="00452F0A">
      <w:pPr>
        <w:pStyle w:val="2"/>
      </w:pPr>
      <w:bookmarkStart w:id="98" w:name="_Toc232664580"/>
      <w:r w:rsidRPr="003A71CD">
        <w:lastRenderedPageBreak/>
        <w:t>Конкурент, 17.06.2026, График повышения пенсий в 2026 году: кто получит прибавку</w:t>
      </w:r>
      <w:bookmarkEnd w:id="98"/>
    </w:p>
    <w:p w14:paraId="0DE709AC" w14:textId="7ED25674" w:rsidR="00452F0A" w:rsidRPr="003A71CD" w:rsidRDefault="00452F0A" w:rsidP="00024024">
      <w:pPr>
        <w:pStyle w:val="3"/>
      </w:pPr>
      <w:bookmarkStart w:id="99" w:name="_Toc232664581"/>
      <w:r w:rsidRPr="003A71CD">
        <w:t>Ближайшие этапы корректировки пенсионных выплат в России запланированы на ближайшее время. Об этом россиянам рассказала член комитета Государственной думы по труду, соцполитике и делам ветеранов Светлана Бессараб.</w:t>
      </w:r>
      <w:bookmarkEnd w:id="99"/>
    </w:p>
    <w:p w14:paraId="736ABE0F" w14:textId="77777777" w:rsidR="00452F0A" w:rsidRPr="003A71CD" w:rsidRDefault="00452F0A" w:rsidP="00452F0A">
      <w:r w:rsidRPr="003A71CD">
        <w:t>По словам депутата, повышение пенсий россиянам стоит ожидать в августе и октябре 2026 г. Индексация затронет работающих пенсионеров, бывших военнослужащих и сотрудников силовых структур.</w:t>
      </w:r>
    </w:p>
    <w:p w14:paraId="610A3697" w14:textId="77777777" w:rsidR="00452F0A" w:rsidRPr="003A71CD" w:rsidRDefault="00452F0A" w:rsidP="00452F0A">
      <w:r w:rsidRPr="003A71CD">
        <w:t>Так, с 1 августа текущего года будет произведен перерасчет пенсий для граждан, которые продолжали трудовую деятельность в течение 2025 г. Как пояснила депутат, величина прибавки для каждого получателя будет индивидуальной. Она напрямую зависит от суммы страховых взносов, перечисленных работодателем, и объема заработной платы за прошлый год.</w:t>
      </w:r>
    </w:p>
    <w:p w14:paraId="5FDD237C" w14:textId="77777777" w:rsidR="00452F0A" w:rsidRPr="003A71CD" w:rsidRDefault="00452F0A" w:rsidP="00452F0A">
      <w:r w:rsidRPr="003A71CD">
        <w:t>При этом законодательно установлен предел увеличения: ежегодный прирост за счет накопленных баллов не может превышать стоимость трех индивидуальных пенсионных коэффициентов. В текущем году стоимость одного ИПК равна 156,76 руб. Это значит, что прибавка не может быть выше 470,28 руб.</w:t>
      </w:r>
    </w:p>
    <w:p w14:paraId="41A723B7" w14:textId="77777777" w:rsidR="00452F0A" w:rsidRPr="003A71CD" w:rsidRDefault="00452F0A" w:rsidP="00452F0A">
      <w:r w:rsidRPr="003A71CD">
        <w:t>Следующее масштабное изменение пенсионных выплат намечено на 1 октября. Данный этап коснется денежного довольствия военнослужащих и представителей всего силового блока. Повышение выплат действующим сотрудникам повлечет за собой автоматическую индексацию пенсий для ветеранов ведомств. По предварительным расчетам депутата, фактический рост обеспечения для этой категории граждан составит порядка 4 процентов.</w:t>
      </w:r>
    </w:p>
    <w:p w14:paraId="4411EAE3" w14:textId="77777777" w:rsidR="00452F0A" w:rsidRPr="003A71CD" w:rsidRDefault="00452F0A" w:rsidP="00452F0A">
      <w:r w:rsidRPr="003A71CD">
        <w:t>Помимо страховых и ведомственных выплат, в России предусмотрена поддержка граждан, не имеющих необходимого трудового стажа. Для таких случаев установлена социальная пенсия, размер которой составляет 16,5 тыс. руб. Право на данную выплату возникает значительно позже стандартного пенсионного возраста. Женщины могут претендовать на социальную пенсию по достижении 64 лет, а мужчины – после 69 лет.</w:t>
      </w:r>
    </w:p>
    <w:p w14:paraId="1C40D4D0" w14:textId="73CF0AEA" w:rsidR="00452F0A" w:rsidRPr="003A71CD" w:rsidRDefault="00697BB2" w:rsidP="00452F0A">
      <w:hyperlink r:id="rId34" w:history="1">
        <w:r w:rsidR="00452F0A" w:rsidRPr="003A71CD">
          <w:rPr>
            <w:rStyle w:val="a3"/>
          </w:rPr>
          <w:t>https://konkurent.ru/article/88422</w:t>
        </w:r>
      </w:hyperlink>
      <w:r w:rsidR="00452F0A" w:rsidRPr="003A71CD">
        <w:t xml:space="preserve"> </w:t>
      </w:r>
    </w:p>
    <w:p w14:paraId="52AB351C" w14:textId="77777777" w:rsidR="00EE2403" w:rsidRPr="003A71CD" w:rsidRDefault="00EE2403" w:rsidP="00EE2403">
      <w:pPr>
        <w:pStyle w:val="2"/>
      </w:pPr>
      <w:bookmarkStart w:id="100" w:name="_Toc232664582"/>
      <w:r w:rsidRPr="003A71CD">
        <w:t>Конкурент, 17.06.2026, В июле будет три доплаты к пенсии. Пенсионерам сообщили важную новость</w:t>
      </w:r>
      <w:bookmarkEnd w:id="100"/>
    </w:p>
    <w:p w14:paraId="0D214B37" w14:textId="77777777" w:rsidR="00EE2403" w:rsidRPr="003A71CD" w:rsidRDefault="00EE2403" w:rsidP="00024024">
      <w:pPr>
        <w:pStyle w:val="3"/>
      </w:pPr>
      <w:bookmarkStart w:id="101" w:name="_Toc232664583"/>
      <w:r w:rsidRPr="003A71CD">
        <w:t>Российские пенсионеры в июле могут рассчитывать сразу на несколько видов прибавок к выплатам. Часть из них назначается автоматически, без подачи заявлений, а некоторые зависят от возраста, семейного положения или индивидуальных обстоятельств. Эксперты напоминают, что многие пожилые люди до сих пор не знают о положенных им доплатах и теряют деньги.</w:t>
      </w:r>
      <w:bookmarkEnd w:id="101"/>
    </w:p>
    <w:p w14:paraId="514F40DD" w14:textId="77777777" w:rsidR="00EE2403" w:rsidRPr="003A71CD" w:rsidRDefault="00EE2403" w:rsidP="00EE2403">
      <w:r w:rsidRPr="003A71CD">
        <w:t>Кто получит двойную фиксированную выплату</w:t>
      </w:r>
    </w:p>
    <w:p w14:paraId="68784DDA" w14:textId="77777777" w:rsidR="00EE2403" w:rsidRPr="003A71CD" w:rsidRDefault="00EE2403" w:rsidP="00EE2403">
      <w:r w:rsidRPr="003A71CD">
        <w:lastRenderedPageBreak/>
        <w:t>Одной из самых заметных прибавок в июле станет увеличение фиксированной выплаты для граждан, которым в июне исполнилось 80 лет. После достижения этого возраста фиксированная часть страховой пенсии удваивается.</w:t>
      </w:r>
    </w:p>
    <w:p w14:paraId="6A4F8FCA" w14:textId="77777777" w:rsidR="00EE2403" w:rsidRPr="003A71CD" w:rsidRDefault="00EE2403" w:rsidP="00EE2403">
      <w:r w:rsidRPr="003A71CD">
        <w:t>Перерасчет производится автоматически, обращаться в Социальный фонд не требуется. Доплата носит постоянный характер и будет выплачиваться ежемесячно вместе с пенсией.</w:t>
      </w:r>
    </w:p>
    <w:p w14:paraId="094C324B" w14:textId="77777777" w:rsidR="00EE2403" w:rsidRPr="003A71CD" w:rsidRDefault="00EE2403" w:rsidP="00EE2403">
      <w:r w:rsidRPr="003A71CD">
        <w:t>Такое же увеличение фиксированной выплаты положено пенсионерам, которым установлена первая группа инвалидности. В этом случае перерасчет также производится без заявления.</w:t>
      </w:r>
    </w:p>
    <w:p w14:paraId="4B322F07" w14:textId="77777777" w:rsidR="00EE2403" w:rsidRPr="003A71CD" w:rsidRDefault="00EE2403" w:rsidP="00EE2403">
      <w:r w:rsidRPr="003A71CD">
        <w:t>Доплату могут получить пенсионеры с иждивенцами</w:t>
      </w:r>
    </w:p>
    <w:p w14:paraId="5F42F9D4" w14:textId="77777777" w:rsidR="00EE2403" w:rsidRPr="003A71CD" w:rsidRDefault="00EE2403" w:rsidP="00EE2403">
      <w:r w:rsidRPr="003A71CD">
        <w:t>Еще одна прибавка предусмотрена для пенсионеров, на содержании которых находятся нетрудоспособные члены семьи. Речь идет о несовершеннолетних детях, студентах очной формы обучения до 23 лет, а также некоторых других категориях иждивенцев.</w:t>
      </w:r>
    </w:p>
    <w:p w14:paraId="27773580" w14:textId="77777777" w:rsidR="00EE2403" w:rsidRPr="003A71CD" w:rsidRDefault="00EE2403" w:rsidP="00EE2403">
      <w:r w:rsidRPr="003A71CD">
        <w:t>Размер выплаты зависит от количества иждивенцев и ежегодно индексируется. Для назначения такой доплаты необходимо подтвердить право на нее документами.</w:t>
      </w:r>
    </w:p>
    <w:p w14:paraId="234C302A" w14:textId="77777777" w:rsidR="00EE2403" w:rsidRPr="003A71CD" w:rsidRDefault="00EE2403" w:rsidP="00EE2403">
      <w:r w:rsidRPr="003A71CD">
        <w:t>Специалисты рекомендуют проверить, оформлена ли эта мера поддержки, поскольку многие пенсионеры имеют на нее право, но не получают деньги из-за отсутствия заявления.</w:t>
      </w:r>
    </w:p>
    <w:p w14:paraId="3CE08BBB" w14:textId="77777777" w:rsidR="00EE2403" w:rsidRPr="003A71CD" w:rsidRDefault="00EE2403" w:rsidP="00EE2403">
      <w:r w:rsidRPr="003A71CD">
        <w:t>Региональные выплаты и надбавки</w:t>
      </w:r>
    </w:p>
    <w:p w14:paraId="0D5D61EC" w14:textId="77777777" w:rsidR="00EE2403" w:rsidRPr="003A71CD" w:rsidRDefault="00EE2403" w:rsidP="00EE2403">
      <w:r w:rsidRPr="003A71CD">
        <w:t>В июле продолжат действовать различные региональные меры поддержки. В ряде субъектов России предусмотрены дополнительные выплаты ветеранам труда, долгожителям, пенсионерам с большим трудовым стажем и другим льготным категориям.</w:t>
      </w:r>
    </w:p>
    <w:p w14:paraId="52825E2B" w14:textId="77777777" w:rsidR="00EE2403" w:rsidRPr="003A71CD" w:rsidRDefault="00EE2403" w:rsidP="00EE2403">
      <w:r w:rsidRPr="003A71CD">
        <w:t>Размер таких доплат отличается в зависимости от региона. Эксперты советуют уточнять информацию в органах социальной защиты по месту жительства, поскольку перечень льгот и порядок их оформления могут существенно различаться.</w:t>
      </w:r>
    </w:p>
    <w:p w14:paraId="6E6383BD" w14:textId="77777777" w:rsidR="00EE2403" w:rsidRPr="003A71CD" w:rsidRDefault="00EE2403" w:rsidP="00EE2403">
      <w:r w:rsidRPr="003A71CD">
        <w:t>Специалисты напоминают, что многие прибавки назначаются только после обращения пенсионера. Поэтому летом стоит проверить свои права на дополнительные выплаты и убедиться, что все положенные меры поддержки уже оформлены.</w:t>
      </w:r>
    </w:p>
    <w:p w14:paraId="0FD97172" w14:textId="07AFA7D0" w:rsidR="00EE2403" w:rsidRPr="003A71CD" w:rsidRDefault="00697BB2" w:rsidP="00EE2403">
      <w:hyperlink r:id="rId35" w:history="1">
        <w:r w:rsidR="00EE2403" w:rsidRPr="003A71CD">
          <w:rPr>
            <w:rStyle w:val="a3"/>
          </w:rPr>
          <w:t>https://konkurent.ru/article/88408</w:t>
        </w:r>
      </w:hyperlink>
      <w:r w:rsidR="00EE2403" w:rsidRPr="003A71CD">
        <w:t xml:space="preserve"> </w:t>
      </w:r>
    </w:p>
    <w:p w14:paraId="724863AB" w14:textId="77777777" w:rsidR="0064507E" w:rsidRPr="003A71CD" w:rsidRDefault="0064507E" w:rsidP="0064507E">
      <w:pPr>
        <w:pStyle w:val="2"/>
      </w:pPr>
      <w:bookmarkStart w:id="102" w:name="_Toc232664584"/>
      <w:r w:rsidRPr="003A71CD">
        <w:lastRenderedPageBreak/>
        <w:t>Конкурент, 17.06.2026, Правила подсчета стажа для пенсии изменятся. Вот что нужно знать</w:t>
      </w:r>
      <w:bookmarkEnd w:id="102"/>
    </w:p>
    <w:p w14:paraId="5E247B00" w14:textId="77777777" w:rsidR="0064507E" w:rsidRPr="003A71CD" w:rsidRDefault="0064507E" w:rsidP="00024024">
      <w:pPr>
        <w:pStyle w:val="3"/>
      </w:pPr>
      <w:bookmarkStart w:id="103" w:name="_Toc232664585"/>
      <w:r w:rsidRPr="003A71CD">
        <w:t>Правительство России утвердило новые требования к учету страхового стажа для граждан, обеспечивающих уход за инвалидами I группы, детьми-инвалидами и пенсионерами старше 80 лет. С 1 января 2027 г. процедура включения этих периодов в стаж перестанет быть бессрочной: право на получение пенсионных коэффициентов придется подтверждать ежегодно, а для лиц, не являющихся родственниками, вводится минимальный порог времени, затрачиваемого на помощь, сообщает KONKURENT.RU.</w:t>
      </w:r>
      <w:bookmarkEnd w:id="103"/>
    </w:p>
    <w:p w14:paraId="388F8DC9" w14:textId="77777777" w:rsidR="0064507E" w:rsidRPr="003A71CD" w:rsidRDefault="0064507E" w:rsidP="0064507E">
      <w:r w:rsidRPr="003A71CD">
        <w:t>Так, согласно постановлению правительства, ключевым изменением станет обязательная ежегодная отчетность перед Социальным фондом России (СФР). Если до принятия документа однажды поданное заявление действовало на протяжении всего периода ухода, то теперь отсутствие ежегодного подтверждения приведет к немедленной остановке начисления стажа. Это критически важно для формирования будущей пенсии, так как каждый год такой деятельности приносит гражданину 1,8 индивидуального пенсионного коэффициента.</w:t>
      </w:r>
    </w:p>
    <w:p w14:paraId="763F293D" w14:textId="77777777" w:rsidR="0064507E" w:rsidRPr="003A71CD" w:rsidRDefault="0064507E" w:rsidP="0064507E">
      <w:r w:rsidRPr="003A71CD">
        <w:t>Особое внимание в новых правилах уделено тем, кто помогает нуждающимся, не являясь их родственником. Теперь закон четко регламентирует фактические трудозатраты: уходу необходимо уделять не менее 14 часов в неделю. СФР будет учитывать реальное время, которое помощник тратит на своего подопечного, чтобы исключить фиктивное оформление документов ради социальных льгот.</w:t>
      </w:r>
    </w:p>
    <w:p w14:paraId="701E0577" w14:textId="77777777" w:rsidR="0064507E" w:rsidRPr="003A71CD" w:rsidRDefault="0064507E" w:rsidP="0064507E">
      <w:r w:rsidRPr="003A71CD">
        <w:t>Механизм оформления ухода также будет изменен в части документооборота. Заявление о зачете стажа подается в СФР по месту жительства нуждающегося лица либо через МФЦ. Процесс требует обоюдного согласия: к пакету документов обязательно прилагаются подтверждение инвалидности и письменное согласие подопечного или его законного представителя. Кроме того, ухаживающее лицо должно предоставить справку о том, что оно не получает аналогичных выплат по другим основаниям.</w:t>
      </w:r>
    </w:p>
    <w:p w14:paraId="4AC48D42" w14:textId="77777777" w:rsidR="0064507E" w:rsidRPr="003A71CD" w:rsidRDefault="0064507E" w:rsidP="0064507E">
      <w:r w:rsidRPr="003A71CD">
        <w:t>Законодательство оставляет за человеком, нуждающимся в помощи, право в любой момент расторгнуть договоренность в одностороннем порядке. После подачи соответствующего заявления в СФР начисление стажа его помощнику прекращается. В свою очередь, сам ухаживающий обязан уведомить ведомство о прекращении своей деятельности в течение пяти рабочих дней.</w:t>
      </w:r>
    </w:p>
    <w:p w14:paraId="22E0E0C4" w14:textId="5E51FF89" w:rsidR="0064507E" w:rsidRPr="003A71CD" w:rsidRDefault="00697BB2" w:rsidP="0064507E">
      <w:hyperlink r:id="rId36" w:history="1">
        <w:r w:rsidR="0064507E" w:rsidRPr="003A71CD">
          <w:rPr>
            <w:rStyle w:val="a3"/>
          </w:rPr>
          <w:t>https://konkurent.ru/article/88433</w:t>
        </w:r>
      </w:hyperlink>
      <w:r w:rsidR="0064507E" w:rsidRPr="003A71CD">
        <w:t xml:space="preserve"> </w:t>
      </w:r>
    </w:p>
    <w:p w14:paraId="77049A4A" w14:textId="77777777" w:rsidR="00394C3F" w:rsidRPr="003A71CD" w:rsidRDefault="00394C3F" w:rsidP="00394C3F">
      <w:pPr>
        <w:pStyle w:val="2"/>
      </w:pPr>
      <w:bookmarkStart w:id="104" w:name="_Toc232664586"/>
      <w:r w:rsidRPr="003A71CD">
        <w:t>Конкурент, 17.06.2026, Пенсионная система России на пороге перемен: что ждет пенсионеров после 2027 года</w:t>
      </w:r>
      <w:bookmarkEnd w:id="104"/>
    </w:p>
    <w:p w14:paraId="069FF229" w14:textId="77777777" w:rsidR="00394C3F" w:rsidRPr="003A71CD" w:rsidRDefault="00394C3F" w:rsidP="00024024">
      <w:pPr>
        <w:pStyle w:val="3"/>
      </w:pPr>
      <w:bookmarkStart w:id="105" w:name="_Toc232664587"/>
      <w:r w:rsidRPr="003A71CD">
        <w:t>Российских пенсионеров ожидает потенциально революционное изменение в системе начисления пенсий. Начиная с 2027 г. правительство может запустить новый, более динамичный механизм индексации, который будет оперативнее реагировать на экономические вызовы, в первую очередь – на инфляцию.</w:t>
      </w:r>
      <w:bookmarkEnd w:id="105"/>
    </w:p>
    <w:p w14:paraId="4119CA50" w14:textId="77777777" w:rsidR="00394C3F" w:rsidRPr="003A71CD" w:rsidRDefault="00394C3F" w:rsidP="00394C3F">
      <w:r w:rsidRPr="003A71CD">
        <w:t xml:space="preserve">Сегодняшняя система работает по предсказуемому сценарию: раз в год пенсии повышаются на заранее утвержденный процент. Это позволяет государству четко </w:t>
      </w:r>
      <w:r w:rsidRPr="003A71CD">
        <w:lastRenderedPageBreak/>
        <w:t>планировать бюджет, а пенсионерам – рассчитывать на гарантированную прибавку. Однако у этой модели есть недостаток: в периоды резкого роста цен реальные доходы пожилых людей могут заметно снижаться в ожидании следующей индексации.</w:t>
      </w:r>
    </w:p>
    <w:p w14:paraId="15733A7A" w14:textId="0818A95D" w:rsidR="00394C3F" w:rsidRPr="003A71CD" w:rsidRDefault="00394C3F" w:rsidP="00394C3F">
      <w:r w:rsidRPr="003A71CD">
        <w:t xml:space="preserve">Предлагаемая с 2027 г. двухэтапная модель призвана решить эту проблему. Вместо одного ежегодного повышения выплаты могут пересчитывать несколько раз в течение года. По словам экономиста Андрея Селиванова, это сделает систему </w:t>
      </w:r>
      <w:r w:rsidR="003A71CD">
        <w:t>«</w:t>
      </w:r>
      <w:r w:rsidRPr="003A71CD">
        <w:t>чувствительной</w:t>
      </w:r>
      <w:r w:rsidR="003A71CD">
        <w:t>»</w:t>
      </w:r>
      <w:r w:rsidRPr="003A71CD">
        <w:t xml:space="preserve"> к реальной инфляции и позволит быстрее компенсировать пенсионерам рост стоимости жизни.</w:t>
      </w:r>
    </w:p>
    <w:p w14:paraId="009724E1" w14:textId="77777777" w:rsidR="00394C3F" w:rsidRPr="003A71CD" w:rsidRDefault="00394C3F" w:rsidP="00394C3F">
      <w:r w:rsidRPr="003A71CD">
        <w:t>Специалист по социальному обеспечению Марина Кузнецова называет грядущие изменения одним из ключевых обновлений пенсионной системы за последние годы. По ее мнению, это шаг к тому, чтобы пенсионные выплаты не просто существовали на бумаге, а реально соответствовали экономическим условиям, помогая гражданам поддерживать привычный уровень жизни.</w:t>
      </w:r>
    </w:p>
    <w:p w14:paraId="2FEB2032" w14:textId="4353AD7C" w:rsidR="00A5116A" w:rsidRPr="003A71CD" w:rsidRDefault="00697BB2" w:rsidP="00394C3F">
      <w:hyperlink r:id="rId37" w:history="1">
        <w:r w:rsidR="00394C3F" w:rsidRPr="003A71CD">
          <w:rPr>
            <w:rStyle w:val="a3"/>
          </w:rPr>
          <w:t>https://konkurent.ru/article/88414</w:t>
        </w:r>
      </w:hyperlink>
    </w:p>
    <w:p w14:paraId="28D92F39" w14:textId="4A9E69DC" w:rsidR="00452F0A" w:rsidRPr="003A71CD" w:rsidRDefault="00452F0A" w:rsidP="00452F0A">
      <w:pPr>
        <w:pStyle w:val="2"/>
      </w:pPr>
      <w:bookmarkStart w:id="106" w:name="_Toc232664588"/>
      <w:r w:rsidRPr="003A71CD">
        <w:t>PRIMPRESS, 17.06.2026, Периоды стажа, которые не учтут для пенсии, даже если работал официально</w:t>
      </w:r>
      <w:bookmarkEnd w:id="106"/>
    </w:p>
    <w:p w14:paraId="2EF55C80" w14:textId="77777777" w:rsidR="00452F0A" w:rsidRPr="003A71CD" w:rsidRDefault="00452F0A" w:rsidP="00024024">
      <w:pPr>
        <w:pStyle w:val="3"/>
      </w:pPr>
      <w:bookmarkStart w:id="107" w:name="_Toc232664589"/>
      <w:r w:rsidRPr="003A71CD">
        <w:t>Многие россияне уверены, что любой период официальной работы автоматически засчитывается в страховой стаж для назначения пенсии. Однако на практике существуют ситуации, когда годы трудовой деятельности могут не попасть в пенсионный расчет. Эксперты напоминают: проверить сведения о стаже лучше заранее, чтобы избежать неприятных сюрпризов при выходе на пенсию.</w:t>
      </w:r>
      <w:bookmarkEnd w:id="107"/>
    </w:p>
    <w:p w14:paraId="15EA5639" w14:textId="77777777" w:rsidR="00452F0A" w:rsidRPr="003A71CD" w:rsidRDefault="00452F0A" w:rsidP="00452F0A">
      <w:r w:rsidRPr="003A71CD">
        <w:t>Основой для назначения страховой пенсии является не только факт работы, но и уплата работодателем страховых взносов в систему обязательного пенсионного страхования. Если сведения о трудовой деятельности отсутствуют в государственных базах данных или взносы не перечислялись, соответствующий период могут не засчитать.</w:t>
      </w:r>
    </w:p>
    <w:p w14:paraId="59FA7344" w14:textId="77777777" w:rsidR="00452F0A" w:rsidRPr="003A71CD" w:rsidRDefault="00452F0A" w:rsidP="00452F0A">
      <w:r w:rsidRPr="003A71CD">
        <w:t>Наиболее часто проблемы возникают с работой в 1990-х годах и начале 2000-х, когда документы нередко оформлялись с ошибками или вовсе терялись. Также сложности могут возникнуть у тех, кто работал в организациях, которые впоследствии были ликвидированы, а архивные документы не сохранились.</w:t>
      </w:r>
    </w:p>
    <w:p w14:paraId="7824D822" w14:textId="77777777" w:rsidR="00452F0A" w:rsidRPr="003A71CD" w:rsidRDefault="00452F0A" w:rsidP="00452F0A">
      <w:r w:rsidRPr="003A71CD">
        <w:t>Не всегда учитываются и периоды работы по гражданско-правовым договорам, если заказчик не перечислял страховые взносы. Кроме того, стаж могут не засчитать при обнаружении расхождений в фамилии, имени, отчестве или других персональных данных в документах.</w:t>
      </w:r>
    </w:p>
    <w:p w14:paraId="388487CA" w14:textId="18AAA572" w:rsidR="00452F0A" w:rsidRPr="003A71CD" w:rsidRDefault="00452F0A" w:rsidP="00452F0A">
      <w:r w:rsidRPr="003A71CD">
        <w:t xml:space="preserve">Специалисты рекомендуют заранее заказать выписку из индивидуального лицевого счета через портал </w:t>
      </w:r>
      <w:r w:rsidR="003A71CD">
        <w:t>«</w:t>
      </w:r>
      <w:r w:rsidRPr="003A71CD">
        <w:t>Госуслуг</w:t>
      </w:r>
      <w:r w:rsidR="003A71CD">
        <w:t>»</w:t>
      </w:r>
      <w:r w:rsidRPr="003A71CD">
        <w:t xml:space="preserve"> или Социальный фонд России. Если какие-либо периоды отсутствуют, необходимо собрать подтверждающие документы: трудовые книжки, архивные справки, трудовые договоры или расчетные ведомости.</w:t>
      </w:r>
    </w:p>
    <w:p w14:paraId="4F5A188A" w14:textId="77777777" w:rsidR="00452F0A" w:rsidRPr="003A71CD" w:rsidRDefault="00452F0A" w:rsidP="00452F0A">
      <w:r w:rsidRPr="003A71CD">
        <w:t>В спорных случаях гражданин вправе обратиться в Социальный фонд с заявлением о корректировке сведений, а при необходимости — защищать свои права через суд. Чем раньше будет проведена проверка стажа, тем больше шансов восстановить недостающие периоды до оформления пенсии.</w:t>
      </w:r>
    </w:p>
    <w:p w14:paraId="38AE0B58" w14:textId="4E2367AE" w:rsidR="00394C3F" w:rsidRPr="003A71CD" w:rsidRDefault="00697BB2" w:rsidP="00452F0A">
      <w:hyperlink r:id="rId38" w:history="1">
        <w:r w:rsidR="00452F0A" w:rsidRPr="003A71CD">
          <w:rPr>
            <w:rStyle w:val="a3"/>
          </w:rPr>
          <w:t>https://primpress.ru/article/135427</w:t>
        </w:r>
      </w:hyperlink>
    </w:p>
    <w:p w14:paraId="020FB435" w14:textId="77777777" w:rsidR="00452F0A" w:rsidRPr="003A71CD" w:rsidRDefault="00452F0A" w:rsidP="00452F0A"/>
    <w:p w14:paraId="5A637E07" w14:textId="77777777" w:rsidR="00111D7C" w:rsidRPr="004F277B" w:rsidRDefault="00111D7C" w:rsidP="00111D7C">
      <w:pPr>
        <w:pStyle w:val="251"/>
      </w:pPr>
      <w:bookmarkStart w:id="108" w:name="_Toc99271704"/>
      <w:bookmarkStart w:id="109" w:name="_Toc99318656"/>
      <w:bookmarkStart w:id="110" w:name="_Toc165991076"/>
      <w:bookmarkStart w:id="111" w:name="_Toc62681899"/>
      <w:bookmarkStart w:id="112" w:name="_Toc232664590"/>
      <w:bookmarkEnd w:id="24"/>
      <w:bookmarkEnd w:id="25"/>
      <w:bookmarkEnd w:id="26"/>
      <w:bookmarkEnd w:id="42"/>
      <w:r w:rsidRPr="003A71CD">
        <w:lastRenderedPageBreak/>
        <w:t>НОВОСТИ МАКРОЭКОНОМИКИ</w:t>
      </w:r>
      <w:bookmarkEnd w:id="108"/>
      <w:bookmarkEnd w:id="109"/>
      <w:bookmarkEnd w:id="110"/>
      <w:bookmarkEnd w:id="112"/>
    </w:p>
    <w:p w14:paraId="2AE72050" w14:textId="517078B2" w:rsidR="00402D62" w:rsidRPr="00566604" w:rsidRDefault="003B4FD7" w:rsidP="00402D62">
      <w:pPr>
        <w:pStyle w:val="2"/>
      </w:pPr>
      <w:bookmarkStart w:id="113" w:name="_Toc232664591"/>
      <w:r>
        <w:t>Ведомости, 18.06.2026 ЦБ</w:t>
      </w:r>
      <w:r w:rsidR="00402D62" w:rsidRPr="00566604">
        <w:t xml:space="preserve"> доработал правила продаж долевого страхования жизни</w:t>
      </w:r>
      <w:bookmarkEnd w:id="113"/>
    </w:p>
    <w:p w14:paraId="5026463C" w14:textId="77777777" w:rsidR="00402D62" w:rsidRPr="00566604" w:rsidRDefault="00402D62" w:rsidP="00402D62">
      <w:pPr>
        <w:pStyle w:val="3"/>
      </w:pPr>
      <w:bookmarkStart w:id="114" w:name="_Toc232664592"/>
      <w:r w:rsidRPr="00566604">
        <w:t>Банк России подготовил изменения в действующее регулирование долевого страхования жизни (ДСЖ). Документ предусматривает корректировку требований к раскрытию информации для клиентов, а также уточняет случаи, когда они смогут отказаться от договора при изменении правил управления паевыми инвестиционными фондами. Проект указания опубликован на сайте ЦБ для общественного обсуждения.</w:t>
      </w:r>
      <w:bookmarkEnd w:id="114"/>
    </w:p>
    <w:p w14:paraId="67614722" w14:textId="77777777" w:rsidR="00402D62" w:rsidRPr="00566604" w:rsidRDefault="00402D62" w:rsidP="00402D62">
      <w:r w:rsidRPr="00566604">
        <w:t xml:space="preserve">ДСЖ появилось на рынке формально в 2025 г., этот продукт сочетает страхование жизни с инвестициями в паевые фонды. </w:t>
      </w:r>
      <w:r w:rsidRPr="00402D62">
        <w:rPr>
          <w:lang w:val="en-US"/>
        </w:rPr>
        <w:t>E</w:t>
      </w:r>
      <w:r w:rsidRPr="00566604">
        <w:t>го главная особенность - клиент сам выбирает стратегию инвестирования, а его деньги хранятся отдельно от средств страховой компании.</w:t>
      </w:r>
    </w:p>
    <w:p w14:paraId="19F2CD4E" w14:textId="77777777" w:rsidR="00402D62" w:rsidRPr="00566604" w:rsidRDefault="00402D62" w:rsidP="00402D62">
      <w:r w:rsidRPr="00566604">
        <w:t>Продают ДСЖ страховые компании, в том числе через банки. Но управление портфелем паев может осуществляться страховщиком, если он получает соответствующую лицензию управляющей компании (УК), дающую право управлять инвестиционными фондами, паевыми инвестиционными фондами и негосударственными пенсионными фондами. Либо страховщик передает средства клиентов УК, которая и занимается дальнейшим инвестированием и управлением активами. ЦБ следит, чтобы продавцы честно раскрывали клиенту условия, риски и комиссии и не выдавали продукт за вклад. После покупки есть короткий срок (14 дней), в течение которого можно отказаться от полиса и вернуть деньги. За 2025 г. россияне оформили полисы ДСЖ на 39 млрд.</w:t>
      </w:r>
    </w:p>
    <w:p w14:paraId="12BAD6AC" w14:textId="77777777" w:rsidR="00402D62" w:rsidRPr="00566604" w:rsidRDefault="00402D62" w:rsidP="00402D62">
      <w:r w:rsidRPr="00566604">
        <w:t>Что предлагает ЦБ</w:t>
      </w:r>
    </w:p>
    <w:p w14:paraId="24CA33D7" w14:textId="77777777" w:rsidR="00402D62" w:rsidRPr="00566604" w:rsidRDefault="00402D62" w:rsidP="00402D62">
      <w:r w:rsidRPr="00566604">
        <w:t>Первый блок изменений касается ключевого информационного документа (КИД), который страховщики обязаны предоставлять клиентам перед заключением договора ДСЖ. Сейчас правила требуют предупреждать клиента о том, что страховая выплата может оказаться меньше суммы уплаченной премии, но одновременно с этим некоторые договоры предусматривают полную гарантию возврата капитала даже при снижении стоимости инвестиционных паев. В связи с этим ЦБ предлагает не включать информацию о возможной потере части вложенных средств в КИД, если договор предусматривает полную защиту капитала. Это не будет вводить клиента в заблуждение.</w:t>
      </w:r>
    </w:p>
    <w:p w14:paraId="7C339126" w14:textId="77777777" w:rsidR="00402D62" w:rsidRPr="00566604" w:rsidRDefault="00402D62" w:rsidP="00402D62">
      <w:r w:rsidRPr="00566604">
        <w:t>Второй блок мер затрагивает право страхователя отказаться от договора в случае изменения правил доверительного управления открытыми паевыми инвестфондами (в части состава и структуры фонда), на базе которых формируется доходная часть продукта. Сейчас клиент может расторгнуть договор в случае изменения правил доверительного управления вне зависимости от того, чем обусловлены такие изменения (например, регулированием ЦБ). Поэтому ЦБ хочет ограничить такое право в случаях, когда изменения вызваны требованиями законодательства или нормативными актами самого регулятора. Основания для отказа от договора в случае изменения типа фонда, увеличения вознаграждения управляющей компании или роста расходов фонда сохраняются.</w:t>
      </w:r>
    </w:p>
    <w:p w14:paraId="61545B09" w14:textId="77777777" w:rsidR="00402D62" w:rsidRPr="00566604" w:rsidRDefault="00402D62" w:rsidP="00402D62">
      <w:r w:rsidRPr="00566604">
        <w:lastRenderedPageBreak/>
        <w:t>Отдельно прописаны возможности отказа от договора в случае изменений в закрытых паевых инвестиционных фондах (ЗПИФ). В декабре 2024 г. были приняты поправки в законодательство об инвестиционных фондах, которые расширили перечень вопросов, по которым владельцы паев могут принимать решения на общем собрании. В связи с этим ЦБ предлагает расширить перечень оснований для отказа от договора ДСЖ в случае изменений правил доверительного управления ЗПИФов. Такое право может появиться у страхователя, если изменения затрагивают права владельцев паев определенного класса либо связаны с конвертацией паев между различными классами.</w:t>
      </w:r>
    </w:p>
    <w:p w14:paraId="7C354840" w14:textId="77777777" w:rsidR="00402D62" w:rsidRPr="00566604" w:rsidRDefault="00402D62" w:rsidP="00402D62">
      <w:r w:rsidRPr="00566604">
        <w:t>Кроме того, ЦБ предлагает урегулировать ситуацию с владельцами паев, не имеющими права голоса на общем собрании. У страхователя, не имеющего права голоса, появляется возможность погасить паи, если на дату составления списка лиц, имеющих право голоса при принятии решения общим собранием, ему уже принадлежали не дающие голоса паи.</w:t>
      </w:r>
    </w:p>
    <w:p w14:paraId="2321B33E" w14:textId="77777777" w:rsidR="00402D62" w:rsidRPr="00566604" w:rsidRDefault="00402D62" w:rsidP="00402D62">
      <w:r w:rsidRPr="00566604">
        <w:t>Что думают страховщики</w:t>
      </w:r>
    </w:p>
    <w:p w14:paraId="5EE60BE4" w14:textId="77777777" w:rsidR="00402D62" w:rsidRPr="00566604" w:rsidRDefault="00402D62" w:rsidP="00402D62">
      <w:r w:rsidRPr="00566604">
        <w:t>Предложенные изменения в регулировании ДСЖ являются ожидаемыми и могут способствовать развитию этого сегмента, говорит представитель "Согласие-вита". Продукт пока остается новым для российского рынка, и его распространение сдерживается в том числе регуляторными ограничениями. При этом текущие поправки рассматриваются лишь как первый этап реформы, подчеркнул представитель страховой компании: для более активного роста сегмента потребуется дальнейшее совершенствование регулирования.</w:t>
      </w:r>
    </w:p>
    <w:p w14:paraId="3A6316C6" w14:textId="77777777" w:rsidR="00402D62" w:rsidRPr="00566604" w:rsidRDefault="00402D62" w:rsidP="00402D62">
      <w:r w:rsidRPr="00566604">
        <w:t xml:space="preserve">Несмотря на то что ДСЖ пока не получило широкого распространения, интерес к продукту может вырасти по мере снижения ставок по банковским вкладам, считает руководитель юридической дирекции и </w:t>
      </w:r>
      <w:r w:rsidRPr="00402D62">
        <w:rPr>
          <w:lang w:val="en-US"/>
        </w:rPr>
        <w:t>GR</w:t>
      </w:r>
      <w:r w:rsidRPr="00566604">
        <w:t xml:space="preserve"> "Совкомбанк страхование жизни" Игорь Дячишин. По его словам, снижение доходности депозитов будет стимулировать клиентов искать альтернативные инвестиционные инструменты, что может привести к перетоку части средств в ДСЖ. На этом фоне страховщики в ближайшее время будут стремиться активнее наращивать продажи таких продуктов, считает Дячишин.</w:t>
      </w:r>
    </w:p>
    <w:p w14:paraId="066D87D2" w14:textId="77777777" w:rsidR="00402D62" w:rsidRPr="00566604" w:rsidRDefault="00402D62" w:rsidP="00402D62">
      <w:r w:rsidRPr="00566604">
        <w:t>Из-за особенностей продукта объемы продаж ДСЖ в 2026 г., вероятно, не смогут повторить результаты инвестиционного страхования жизни (ИСЖ) в период его наибольшей популярности, считает представитель "Согаз-жизни". В компании поддерживают предлагаемые регулятором изменения.</w:t>
      </w:r>
    </w:p>
    <w:p w14:paraId="33002741" w14:textId="77777777" w:rsidR="00402D62" w:rsidRPr="00566604" w:rsidRDefault="00402D62" w:rsidP="00402D62">
      <w:r w:rsidRPr="00566604">
        <w:t>Поправки делают регулирование долевого страхования жизни более предсказуемым и снижают юридические риски при запуске новых продуктов, говорит представитель "МАКС жизни". В компании также поддержали инициативу не включать в КИД предупреждение о риске потери вложенных средств по договорам с полной гарантией возврата капитала: действующая норма могла вводить клиентов в заблуждение и снижать доверие к продукту.</w:t>
      </w:r>
    </w:p>
    <w:p w14:paraId="27EEC9A6" w14:textId="77777777" w:rsidR="00402D62" w:rsidRPr="00566604" w:rsidRDefault="00402D62" w:rsidP="00402D62">
      <w:r w:rsidRPr="00566604">
        <w:t>Без корректировки регулирования продукт рискует и дальше развиваться медленными темпами, считает директор по сберегательным продуктам "Росгосстрах жизни" Борис Борзунов. Перспективы рынка ДСЖ он напрямую связывает с дальнейшими регуляторными изменениями. Пока продукт не станет как минимум сопоставимым по привлекательности с прямыми инвестициями в ПИФы, ожидать его активного роста преждевременно, отмечает Борзунов.</w:t>
      </w:r>
    </w:p>
    <w:p w14:paraId="331521FA" w14:textId="0EBAA167" w:rsidR="00402D62" w:rsidRDefault="00402D62" w:rsidP="00402D62">
      <w:r w:rsidRPr="004F277B">
        <w:t>Михаил Спиридонов</w:t>
      </w:r>
    </w:p>
    <w:p w14:paraId="6A7CE5CC" w14:textId="43A420CD" w:rsidR="009F6834" w:rsidRDefault="009F6834" w:rsidP="009F6834">
      <w:pPr>
        <w:pStyle w:val="2"/>
      </w:pPr>
      <w:bookmarkStart w:id="115" w:name="_Toc232664593"/>
      <w:r>
        <w:lastRenderedPageBreak/>
        <w:t>Новая газета, 16.06.2026</w:t>
      </w:r>
      <w:r w:rsidRPr="004F277B">
        <w:t xml:space="preserve">, </w:t>
      </w:r>
      <w:r>
        <w:t>Одиночество Центробанка. Зачем правительство приняло поправки в бюджетный кодекс, что это даст экономике, а что отнимет, и почему ЦБ оставили роль пожарной команды</w:t>
      </w:r>
      <w:bookmarkEnd w:id="115"/>
    </w:p>
    <w:p w14:paraId="1DF60305" w14:textId="77777777" w:rsidR="009F6834" w:rsidRDefault="009F6834" w:rsidP="009F6834">
      <w:pPr>
        <w:pStyle w:val="3"/>
      </w:pPr>
      <w:bookmarkStart w:id="116" w:name="_Toc232664594"/>
      <w:r>
        <w:t>В Питере разбирают декорации международного экономического форума и выносят скопившийся от гостей мусор - в том числе интеллектуальный. Тем же самым занялось правительство, убрав в кладовку до следующего публичного мероприятия идеи о драйверах экономического роста. Не до них. Мысли заняты дефицитом бюджета, потому сразу после рассказов о процветающем будущем министры приступили к поиску денег.</w:t>
      </w:r>
      <w:bookmarkEnd w:id="116"/>
    </w:p>
    <w:p w14:paraId="01DEA665" w14:textId="77777777" w:rsidR="009F6834" w:rsidRDefault="009F6834" w:rsidP="009F6834">
      <w:r>
        <w:t>Это относится как раз к поправкам в Бюджетный кодекс, принятым Госдумой 10 июня. Которые разгоняют конспирологию вокруг отсутствия главы ЦБ на ПМЭФ-26 и на разных иных инвестиционных мероприятиях последнего времени. Действительно, финансовый регулятор остался один на один с долгами и налогами - странно было бы рассуждать о жесткой денежно-кредитной политике и достижении таргета по инфляции, когда правительство получает в руки механизм, позволяющий занимать и тратить без большой оглядки на текущие параметры бюджета.</w:t>
      </w:r>
    </w:p>
    <w:p w14:paraId="55A2206B" w14:textId="77777777" w:rsidR="009F6834" w:rsidRDefault="009F6834" w:rsidP="009F6834">
      <w:r>
        <w:t>Поправки в Бюджетный кодекс формально выглядят как техническая корректировка, но на деле они серьезно влияют на три ключевых аспекта бюджетной политики: федеральные заимствования, региональные финансы и налоговую нагрузку.</w:t>
      </w:r>
    </w:p>
    <w:p w14:paraId="47C29DC3" w14:textId="77777777" w:rsidR="009F6834" w:rsidRDefault="009F6834" w:rsidP="009F6834">
      <w:r>
        <w:t>И каждый из этих аспектов так или иначе вступает в конфликт с текущей политикой Банка России, который пытается сбить инфляцию высокой ставкой. Что же изменилось?</w:t>
      </w:r>
    </w:p>
    <w:p w14:paraId="102B1A1C" w14:textId="77777777" w:rsidR="009F6834" w:rsidRDefault="009F6834" w:rsidP="009F6834">
      <w:r>
        <w:t>Долговая спираль</w:t>
      </w:r>
    </w:p>
    <w:p w14:paraId="60955699" w14:textId="77777777" w:rsidR="009F6834" w:rsidRDefault="009F6834" w:rsidP="009F6834">
      <w:r>
        <w:t>Пункты 24 и 25 статьи 5 закона № 431 ФЗ (в редакции поправок) дают правительству право увеличивать объем источников внутреннего финансирования дефицита и осуществлять государственные внутренние заимствования сверх ранее установленных верхних пределов. Как разъяснил первый замминистра финансов: новый механизм позволит реагировать «не каждый месяц и не каждый квартал, а каждый день». Что означает ручное управление не только де-факто, но и де-юре.</w:t>
      </w:r>
    </w:p>
    <w:p w14:paraId="5C280EC9" w14:textId="77777777" w:rsidR="009F6834" w:rsidRDefault="009F6834" w:rsidP="009F6834">
      <w:r>
        <w:t>За пять месяцев 2026 года дефицит бюджета уже достиг 6 трлн рублей при плановых 3,8 трлн на весь год. Расходы выросли на 17% год к году, а доходы - всего на 0,3%. Поправки и легализуют эту ситуацию, когда дефицит не сокращается, а закрывается за счёт долга.</w:t>
      </w:r>
    </w:p>
    <w:p w14:paraId="07CC21BF" w14:textId="77777777" w:rsidR="009F6834" w:rsidRDefault="009F6834" w:rsidP="009F6834">
      <w:r>
        <w:t>Расходы на обслуживание госдолга уже превысили совокупные расходы на образование и здравоохранение и приближаются к 9% от всех федеральных трат.</w:t>
      </w:r>
    </w:p>
    <w:p w14:paraId="3D373F01" w14:textId="77777777" w:rsidR="009F6834" w:rsidRDefault="009F6834" w:rsidP="009F6834">
      <w:r>
        <w:t>И здесь возникает коллизия, которая не может нравиться ЦБ. Размещение ОФЗ (облигации федерального займа) на внутреннем рынке - это ведь изъятие ликвидности из банковской системы: когда Минфин выпускает новые облигации, то банки покупают их, отдавая свои «свободные» рубли. Денег в системе становится меньше. При прочих равных это толкает процентные ставки вверх, потому что цена денег растёт при сокращении их предложения.</w:t>
      </w:r>
    </w:p>
    <w:p w14:paraId="0B78E00F" w14:textId="77777777" w:rsidR="009F6834" w:rsidRDefault="009F6834" w:rsidP="009F6834">
      <w:r>
        <w:lastRenderedPageBreak/>
        <w:t>В резюме обсуждения ключевой ставки по итогам апреля 2026 года ЦБ прямо указал: высокий уровень дефицита и рекордные расходы повышают вероятность того, что бюджетная политика не позволит добиться ожидаемого дезинфляционного эффекта.</w:t>
      </w:r>
    </w:p>
    <w:p w14:paraId="373858FF" w14:textId="77777777" w:rsidR="009F6834" w:rsidRDefault="009F6834" w:rsidP="009F6834">
      <w:r>
        <w:t>Кредиты, акцизы, налоги и инфраструктурные манёвры</w:t>
      </w:r>
    </w:p>
    <w:p w14:paraId="07BAF54C" w14:textId="77777777" w:rsidR="009F6834" w:rsidRDefault="009F6834" w:rsidP="009F6834">
      <w:r>
        <w:t>Поправки затрагивают и межбюджетные отношения. Причем в разных направлениях.</w:t>
      </w:r>
    </w:p>
    <w:p w14:paraId="2A61231A" w14:textId="77777777" w:rsidR="009F6834" w:rsidRDefault="009F6834" w:rsidP="009F6834">
      <w:r>
        <w:t>Часть 26 статьи 5 поправок позволяет Федеральному казначейству провести эксперимент по предоставлению субъектам РФ бюджетного кредита на пополнение остатка средств на едином счете. Срок возврата - не позднее пяти рабочих дней месяца. Это инструмент для закрытия краткосрочных кассовых разрывов. С одной стороны, он дает регионам «подушку безопасности». С другой - увеличивает их долговую нагрузку, пусть и на короткий срок. Фото: Агентство «Москва».</w:t>
      </w:r>
    </w:p>
    <w:p w14:paraId="6B8C62A7" w14:textId="77777777" w:rsidR="009F6834" w:rsidRDefault="009F6834" w:rsidP="009F6834">
      <w:r>
        <w:t>Что еще? Из заметного. Часть 21 статьи 5 поправок (дополнение к статье 14 закона № 431 ФЗ) временно, с 1 августа по 31 декабря 2026 года, меняет нормативы зачисления акцизов на алкогольную продукцию: 15,6% - в федеральный бюджет, 84,4% - в бюджеты субъектов РФ. При этом 58% из региональной доли распределяется пропорционально розничным продажам, а 42% - по фиксированным нормативам, утверждённым приложением к закону. Сводная таблица нормативов приведена в приложении - для каждого субъекта РФ установлена своя доля. Например, для Москвы - 21,1%, для Московской области - 5,34%, для Санкт-Петербурга - 5,72%. Это сохраняет региональную дифференциацию, но централизует контроль за распределением.</w:t>
      </w:r>
    </w:p>
    <w:p w14:paraId="03B18214" w14:textId="77777777" w:rsidR="009F6834" w:rsidRDefault="009F6834" w:rsidP="009F6834">
      <w:r>
        <w:t>Есть и другие новации, касающиеся инфраструктурных трат регионов или перераспределения остатков бюджетных инвестиций. В первом случае это дает регионам больше свободы и позволяет свернуть что-либо, например, отказаться от трат по замене лифтов, но только лишь для того, чтобы покрыть региональные траты на «приоритетные задачи». Во втором - это изъятие средств из «зависших» проектов, которые можно будет направить на другие цели. И эти цели мы знаем.</w:t>
      </w:r>
    </w:p>
    <w:p w14:paraId="4BD7F1D6" w14:textId="77777777" w:rsidR="009F6834" w:rsidRDefault="009F6834" w:rsidP="009F6834">
      <w:r>
        <w:t>Даже человеку без экономического образования понятно: все эти меры разовые, позволяют скрести уже по сусекам, а бюджетная система в целом работает на пределе и выгребает всё, что можно.</w:t>
      </w:r>
    </w:p>
    <w:p w14:paraId="36657DE7" w14:textId="77777777" w:rsidR="009F6834" w:rsidRDefault="009F6834" w:rsidP="009F6834">
      <w:r>
        <w:t>В рамках этой логики и статья 4 поправок, которой вводится «технологический сбор» - фиксированный платеж за каждый ввозимый или произведенный в России электронный компонент и за каждую единицу готовой продукции, содержащей такие компоненты. Максимальный размер - 5000 рублей за одну позицию. Сбор вступает в силу с 1 декабря 2026 года.</w:t>
      </w:r>
    </w:p>
    <w:p w14:paraId="6E9BD49E" w14:textId="77777777" w:rsidR="009F6834" w:rsidRDefault="009F6834" w:rsidP="009F6834">
      <w:r>
        <w:t>Как любой косвенный налог, сбор будет заложен в ценник. Эксперты прогнозируют рост розничных цен на электронику на 3-6%. Минфин рассчитывает собрать около 218 млрд рублей за три года.</w:t>
      </w:r>
    </w:p>
    <w:p w14:paraId="6B389919" w14:textId="77777777" w:rsidR="009F6834" w:rsidRDefault="009F6834" w:rsidP="009F6834">
      <w:r>
        <w:t>Центробанк против троих</w:t>
      </w:r>
    </w:p>
    <w:p w14:paraId="75563CE7" w14:textId="77777777" w:rsidR="009F6834" w:rsidRDefault="009F6834" w:rsidP="009F6834">
      <w:r>
        <w:t>Смотрите, какая получается картина.</w:t>
      </w:r>
    </w:p>
    <w:p w14:paraId="086B6E9F" w14:textId="77777777" w:rsidR="009F6834" w:rsidRDefault="009F6834" w:rsidP="009F6834">
      <w:r>
        <w:t xml:space="preserve">Минфин наращивает заимствования, изымая ликвидность из банковской системы и толкая ставки вверх. ЦБ вынужден держать высокую ключевую ставку, чтобы не допустить обвала рубля и скачка инфляции. Регионы получают новые кредиты и перераспределенные акцизы, но одновременно на них перекладываются </w:t>
      </w:r>
      <w:r>
        <w:lastRenderedPageBreak/>
        <w:t>дополнительные расходы на обеспечение «приоритетных правительственных задач», а инфраструктурные проекты могут быть заморожены.</w:t>
      </w:r>
    </w:p>
    <w:p w14:paraId="1C7F7140" w14:textId="77777777" w:rsidR="009F6834" w:rsidRDefault="009F6834" w:rsidP="009F6834">
      <w:r>
        <w:t>То есть поле для бюджетного маневра расширяется, но ценой роста долгов и сокращения инвестиций. К тому же технологический сбор представляет собой проинфляционный импульс.</w:t>
      </w:r>
    </w:p>
    <w:p w14:paraId="60287386" w14:textId="77777777" w:rsidR="009F6834" w:rsidRDefault="009F6834" w:rsidP="009F6834">
      <w:r>
        <w:t>В такой конструкции Банк России остается главным (и практически единственным) агентом дезинфляции. Он повышает ставку - страдает потребление и бизнес за пределами приоритетного сектора. Он ее не повышает - инфляция разгоняется через бюджетные и налоговые каналы. Выбора у ЦБ практически нет, и он будет всё больше восприниматься как «пожарная команда», тушащая чужие костры. Фото: Агентство «Москва».</w:t>
      </w:r>
    </w:p>
    <w:p w14:paraId="0AE4BC44" w14:textId="77777777" w:rsidR="009F6834" w:rsidRDefault="009F6834" w:rsidP="009F6834">
      <w:r>
        <w:t>Да, принятые поправки решают сиюминутную проблему: как профинансировать дефицит, не секвестрируя расходы. Но они создают три долгосрочных риска. Риск первый - долговая спираль. Чем больше заимствований, тем выше расходы на обслуживание долга, тем больше дефицит бюджета. Разорвать этот круг можно только резким сокращением расходов или эмиссией. Первое политически невозможно, второе может быть инфляционно опасно. Риск второй - дальнейшая разбалансировка экономики. Приоритетный сектор и без того перегрет, в то время как региональные льготы не компенсируют сжатие гражданского сектора. Риск третий - уменьшение доверия к бюджетной политике. Когда правила меняются по ходу года, когда лимиты заимствований пересматриваются задним числом, когда вводятся новые налоги без широкого обсуждения - бизнес перестает верить в предсказуемость. А без предсказуемости нет инвестиций.</w:t>
      </w:r>
    </w:p>
    <w:p w14:paraId="0417355A" w14:textId="77777777" w:rsidR="009F6834" w:rsidRDefault="009F6834" w:rsidP="009F6834">
      <w:r>
        <w:t>Подождем, чем ответит финансовый регулятор - 19 июня заседание Совета директоров по ключевой ставке, на котором уже должна появиться глава ЦБ Эльвира Набиуллина, до этого находившаяся на больничном (злые языки уверяли, что простуда эта носила политический характер).</w:t>
      </w:r>
    </w:p>
    <w:p w14:paraId="09667D77" w14:textId="77777777" w:rsidR="009F6834" w:rsidRDefault="009F6834" w:rsidP="009F6834">
      <w:r>
        <w:t>Пока ждем, попробуем разобраться в том, а с чего такой пожар.</w:t>
      </w:r>
    </w:p>
    <w:p w14:paraId="3BE7E173" w14:textId="77777777" w:rsidR="009F6834" w:rsidRDefault="009F6834" w:rsidP="009F6834">
      <w:r>
        <w:t>Дефицитная ситуация</w:t>
      </w:r>
    </w:p>
    <w:p w14:paraId="49C0BA7D" w14:textId="77777777" w:rsidR="009F6834" w:rsidRDefault="009F6834" w:rsidP="009F6834">
      <w:r>
        <w:t>Напомню, что за первые пять месяцев 2026 года федеральный бюджет получил 14 781 млрд рублей доходов - всего на 0,3% больше, чем год назад. При этом расходы выросли на 17% - до 20 791 млрд. Итог - дефицит 6010 млрд. За 12 скользящих месяцев он достиг рекордных 8,6 трлн. И что? Надо же менять что-то, наверное, и не только на уровне сокращения программы по замене лифтов?</w:t>
      </w:r>
    </w:p>
    <w:p w14:paraId="01BF32B8" w14:textId="77777777" w:rsidR="009F6834" w:rsidRDefault="009F6834" w:rsidP="009F6834">
      <w:r>
        <w:t>А ничего На ПМЭФ министр финансов даже кулак сжимал, рассуждая об устойчивости бюджета и управляемости дефицита. И кстати, будете удивлены, но был прав. Состояние бюджета сегодня - штука, управляемая правительством, даже вот этот вот рост дефицита и судорожные поиски денег.</w:t>
      </w:r>
    </w:p>
    <w:p w14:paraId="1F096023" w14:textId="77777777" w:rsidR="009F6834" w:rsidRDefault="009F6834" w:rsidP="009F6834">
      <w:r>
        <w:t>Как так получилось?</w:t>
      </w:r>
    </w:p>
    <w:p w14:paraId="45B9E766" w14:textId="77777777" w:rsidR="009F6834" w:rsidRDefault="009F6834" w:rsidP="009F6834">
      <w:r>
        <w:t xml:space="preserve">Нефтегазовые доходы за пять месяцев составили 2977 млрд - на 29,8% меньше, чем год назад. Да, Urals в апреле-мае подорожала до $100, и майский «нефтяной налог» (НДПИ) достиг 873 млрд - это почти столько же, сколько за весь I квартал (973 млрд). Но почти все эти сверхдоходы ушли обратно нефтяникам. За апрель-май НПЗ получили субсидий </w:t>
      </w:r>
      <w:r>
        <w:lastRenderedPageBreak/>
        <w:t>на 757 млрд - демпфер, обратный акциз, инвестиционная надбавка. Чистый эффект для бюджета оказался минимальным. Это сознательный выбор правительства: удерживать внутренние цены на топливо любой ценой.</w:t>
      </w:r>
    </w:p>
    <w:p w14:paraId="07EF05E1" w14:textId="77777777" w:rsidR="009F6834" w:rsidRDefault="009F6834" w:rsidP="009F6834">
      <w:r>
        <w:t>Ненефтегазовые доходы выросли на 12,4% - до 11 804 млрд. Но эта динамика достигнута административными мерами: повышение НДС с 20 до 22%, налога на прибыль с 20 до 25%, рост акцизов и страховых взносов. Бизнес платит всё больше. Но его возможности инвестировать и расширяться от этого не растут. Инвестиции в основной капитал в первом квартале сократились на 14,3%, в обработке - на 22,3%. Это не фискальная консолидация, это разъедание налоговой базы.</w:t>
      </w:r>
    </w:p>
    <w:p w14:paraId="77C149B3" w14:textId="77777777" w:rsidR="009F6834" w:rsidRDefault="009F6834" w:rsidP="009F6834">
      <w:r>
        <w:t>А вот расходы на «приоритетный сектор» выросли на 17% год к году. Минфин объясняет это опережающим авансированием контрактов. Действительно, крупные контракты в этой сфере традиционно заключаются и оплачиваются в начале года. Производство в приоритетном секторе (прочие транспортные средства, готовые металлоизделия, электроника) растет на 10-30% в год, в то время как гражданские отрасли сокращаются. Фото: Агентство «Москва».</w:t>
      </w:r>
    </w:p>
    <w:p w14:paraId="4D354460" w14:textId="77777777" w:rsidR="009F6834" w:rsidRDefault="009F6834" w:rsidP="009F6834">
      <w:r>
        <w:t>Другие приоритеты - социальные выплаты - правительство сокращать не будет даже в условиях падения доходов. Это позиция принципиальная, и ключевые электоральные группы - пенсионерки и бюджетницы это знают. В результате расходы растут автоматически, а доходы - нет. Но сам по себе дефицит правительство не пугает - и не такое видали. Такой дефицит был в 2016 году, в феврале 2021-го, а пик (30,9%) пришелся на середину 2023-го. Сейчас он не на пике (но и не в безопасной зоне). Запас прочности есть, как сказал министр финансов.</w:t>
      </w:r>
    </w:p>
    <w:p w14:paraId="0F8CE361" w14:textId="77777777" w:rsidR="009F6834" w:rsidRDefault="009F6834" w:rsidP="009F6834">
      <w:r>
        <w:t>Чтобы уложиться в годовой план (дефицит 3,8 трлн), с июня по декабрь расходы должны сократиться на 13,4% по сравнению с аналогичным периодом прошлого года. Притом что за пять месяцев они выросли на 17%. Скорее всего, годовой дефицит окажется выше планового - порядка 8-9 трлн. Отсюда и все эти планы, превратившиеся уже в поправки, о которых мы говорили выше: увеличивать заимствования (ОФЗ), ну и сборы, штрафы, налоги</w:t>
      </w:r>
    </w:p>
    <w:p w14:paraId="2AFBC52D" w14:textId="77777777" w:rsidR="009F6834" w:rsidRDefault="009F6834" w:rsidP="009F6834">
      <w:r>
        <w:t>А эти 6 трлн дефицита за пять месяцев - цена, которую правительство платит за свои приоритеты. Осознанно платит, «управляемо». P.S.</w:t>
      </w:r>
    </w:p>
    <w:p w14:paraId="17C80706" w14:textId="77777777" w:rsidR="009F6834" w:rsidRDefault="009F6834" w:rsidP="009F6834">
      <w:r>
        <w:t>И не забудьте: за последние пять лет число официальных долларовых миллиардеров в РФ увеличилось в полтора раза, а если учесть, что каждый такой олигарх - фронтмен властной группировки, то количество миллиардеров-бенефициаров текущего курса можно увеличивать втрое-вчетверо.</w:t>
      </w:r>
    </w:p>
    <w:p w14:paraId="16859FC7" w14:textId="3B8DE251" w:rsidR="009F6834" w:rsidRPr="009F6834" w:rsidRDefault="00697BB2" w:rsidP="009F6834">
      <w:hyperlink r:id="rId39" w:history="1">
        <w:r w:rsidR="009F6834" w:rsidRPr="00106D38">
          <w:rPr>
            <w:rStyle w:val="a3"/>
          </w:rPr>
          <w:t>https://novayagazeta.ru/articles/2026/06/16/odinochestvo-tsentrobanka</w:t>
        </w:r>
      </w:hyperlink>
      <w:r w:rsidR="009F6834">
        <w:t xml:space="preserve"> </w:t>
      </w:r>
    </w:p>
    <w:p w14:paraId="2237F0D6" w14:textId="77777777" w:rsidR="00444E32" w:rsidRPr="003A71CD" w:rsidRDefault="00444E32" w:rsidP="00444E32">
      <w:pPr>
        <w:pStyle w:val="2"/>
      </w:pPr>
      <w:bookmarkStart w:id="117" w:name="_Toc232664595"/>
      <w:r w:rsidRPr="003A71CD">
        <w:lastRenderedPageBreak/>
        <w:t>Российская газета, 17.06.2026, Минцифры: госключом начали пользоваться в 1,5 раза чаще</w:t>
      </w:r>
      <w:bookmarkEnd w:id="117"/>
    </w:p>
    <w:p w14:paraId="571F05A0" w14:textId="75655D4B" w:rsidR="00444E32" w:rsidRPr="003A71CD" w:rsidRDefault="00444E32" w:rsidP="00024024">
      <w:pPr>
        <w:pStyle w:val="3"/>
      </w:pPr>
      <w:bookmarkStart w:id="118" w:name="_Toc232664596"/>
      <w:r w:rsidRPr="003A71CD">
        <w:t xml:space="preserve">В этом году </w:t>
      </w:r>
      <w:r w:rsidR="003A71CD">
        <w:t>«</w:t>
      </w:r>
      <w:r w:rsidRPr="003A71CD">
        <w:t>Госключом</w:t>
      </w:r>
      <w:r w:rsidR="003A71CD">
        <w:t>»</w:t>
      </w:r>
      <w:r w:rsidRPr="003A71CD">
        <w:t xml:space="preserve"> пользуются в 1,5 раза чаще, чем в прошлом, об этом рассказали в Минцифры. </w:t>
      </w:r>
      <w:r w:rsidR="003A71CD">
        <w:t>«</w:t>
      </w:r>
      <w:r w:rsidRPr="003A71CD">
        <w:t>Госключ</w:t>
      </w:r>
      <w:r w:rsidR="003A71CD">
        <w:t>»</w:t>
      </w:r>
      <w:r w:rsidRPr="003A71CD">
        <w:t xml:space="preserve"> - это технология, которая позволяет бесплатно создать сертификат электронной подписи и подписывать им документы. Её используют уже свыше 40 млн человек, за всё время они подписали более 55 млн документов.</w:t>
      </w:r>
      <w:bookmarkEnd w:id="118"/>
    </w:p>
    <w:p w14:paraId="5C27BAB1" w14:textId="5FE6BC72" w:rsidR="00444E32" w:rsidRPr="003A71CD" w:rsidRDefault="00444E32" w:rsidP="00444E32">
      <w:r w:rsidRPr="003A71CD">
        <w:t xml:space="preserve">Как сообщили в Минцифры, популярность </w:t>
      </w:r>
      <w:r w:rsidR="003A71CD">
        <w:t>«</w:t>
      </w:r>
      <w:r w:rsidRPr="003A71CD">
        <w:t>Госключа</w:t>
      </w:r>
      <w:r w:rsidR="003A71CD">
        <w:t>»</w:t>
      </w:r>
      <w:r w:rsidRPr="003A71CD">
        <w:t xml:space="preserve"> постоянно растёт. В этом году его применяли в 1,5 раза чаще, чем за аналогичный период в прошлом. Документы с использованием усиленной неквалифицированной подписи (УНЭП) стали применять в 1,5 раза чаще. Число случаев использования усиленной квалифицированной подписи (УКЭП) выросло в два раза.</w:t>
      </w:r>
    </w:p>
    <w:p w14:paraId="7B3203E5" w14:textId="77777777" w:rsidR="00444E32" w:rsidRPr="003A71CD" w:rsidRDefault="00444E32" w:rsidP="00444E32">
      <w:r w:rsidRPr="003A71CD">
        <w:t>При помощи УКЭП чаще всего подписывали заявления на получение госуслуг, сделки по недвижимости с застройщиками, заключаемые при участии банков, документы, отправленные на подпись самому себе и документы для регистрации бизнеса</w:t>
      </w:r>
    </w:p>
    <w:p w14:paraId="48CC6219" w14:textId="77777777" w:rsidR="00444E32" w:rsidRPr="003A71CD" w:rsidRDefault="00444E32" w:rsidP="00444E32">
      <w:r w:rsidRPr="003A71CD">
        <w:t>УНЭП чаще всего использовалась для подписи заявлений на получение госуслуг, договоров связи, кадровых документов, заявлений в негосударственные пенсионные фонды и заявлений на урегулирование убытков по ОСАГО.</w:t>
      </w:r>
    </w:p>
    <w:p w14:paraId="63DC474D" w14:textId="595765E9" w:rsidR="00444E32" w:rsidRPr="003A71CD" w:rsidRDefault="00444E32" w:rsidP="00444E32">
      <w:r w:rsidRPr="003A71CD">
        <w:t xml:space="preserve">В Минцифры напомнили, что сейчас с </w:t>
      </w:r>
      <w:r w:rsidR="003A71CD">
        <w:t>«</w:t>
      </w:r>
      <w:r w:rsidRPr="003A71CD">
        <w:t>Госключом</w:t>
      </w:r>
      <w:r w:rsidR="003A71CD">
        <w:t>»</w:t>
      </w:r>
      <w:r w:rsidRPr="003A71CD">
        <w:t xml:space="preserve"> можно получить более 640 государственных услуг и сервисов. Более 4 тыс. компаний интегрировали его в свои бизнес-процессы. Это безопасная технология, которая надёжно защищает данные пользователя. Использовать </w:t>
      </w:r>
      <w:r w:rsidR="003A71CD">
        <w:t>«</w:t>
      </w:r>
      <w:r w:rsidRPr="003A71CD">
        <w:t>Госключ</w:t>
      </w:r>
      <w:r w:rsidR="003A71CD">
        <w:t>»</w:t>
      </w:r>
      <w:r w:rsidRPr="003A71CD">
        <w:t xml:space="preserve"> может только владелец сертификата электронной подписи и только со своего устройства.</w:t>
      </w:r>
    </w:p>
    <w:p w14:paraId="48DD3D60" w14:textId="3243FB0F" w:rsidR="00444E32" w:rsidRPr="004F277B" w:rsidRDefault="00697BB2" w:rsidP="00444E32">
      <w:hyperlink r:id="rId40" w:history="1">
        <w:r w:rsidR="00444E32" w:rsidRPr="003A71CD">
          <w:rPr>
            <w:rStyle w:val="a3"/>
          </w:rPr>
          <w:t>https://rg.ru/2026/06/17/mincifry-goskliuchom-nachali-polzovatsia-v-15-raza-chashche.html</w:t>
        </w:r>
      </w:hyperlink>
      <w:r w:rsidR="00444E32" w:rsidRPr="003A71CD">
        <w:t xml:space="preserve"> </w:t>
      </w:r>
    </w:p>
    <w:p w14:paraId="64D4AE56" w14:textId="1E9A7AC3" w:rsidR="007E5E50" w:rsidRPr="007E5E50" w:rsidRDefault="007E5E50" w:rsidP="007E5E50">
      <w:pPr>
        <w:pStyle w:val="2"/>
      </w:pPr>
      <w:bookmarkStart w:id="119" w:name="_Toc232664597"/>
      <w:r w:rsidRPr="007E5E50">
        <w:t xml:space="preserve">Ведомости, 17.06.2026, Росстат подтвердил снижение ВВП России в </w:t>
      </w:r>
      <w:r w:rsidRPr="007E5E50">
        <w:rPr>
          <w:lang w:val="en-US"/>
        </w:rPr>
        <w:t>I</w:t>
      </w:r>
      <w:r w:rsidRPr="007E5E50">
        <w:t xml:space="preserve"> квартале на 0,2%</w:t>
      </w:r>
      <w:bookmarkEnd w:id="119"/>
    </w:p>
    <w:p w14:paraId="4E310FC7" w14:textId="77777777" w:rsidR="007E5E50" w:rsidRPr="007E5E50" w:rsidRDefault="007E5E50" w:rsidP="007E5E50">
      <w:pPr>
        <w:pStyle w:val="3"/>
      </w:pPr>
      <w:bookmarkStart w:id="120" w:name="_Toc232664598"/>
      <w:r w:rsidRPr="007E5E50">
        <w:t xml:space="preserve">Валовой внутренний продукт (ВВП) России в </w:t>
      </w:r>
      <w:r w:rsidRPr="007E5E50">
        <w:rPr>
          <w:lang w:val="en-US"/>
        </w:rPr>
        <w:t>I</w:t>
      </w:r>
      <w:r w:rsidRPr="007E5E50">
        <w:t xml:space="preserve"> квартале 2026 г., по первой оценке Росстата, сократился на 0,2% по сравнению с аналогичным периодом прошлого года. Абсолютный объем ВВП в текущих ценах составил 49,869 трлн руб., индекс-дефлятор – 104,2%.</w:t>
      </w:r>
      <w:bookmarkEnd w:id="120"/>
    </w:p>
    <w:p w14:paraId="4B372CC5" w14:textId="77777777" w:rsidR="007E5E50" w:rsidRPr="007E5E50" w:rsidRDefault="007E5E50" w:rsidP="007E5E50">
      <w:r w:rsidRPr="007E5E50">
        <w:t>Снижение ВВП связано с падением физического объема валовой добавленной стоимости в строительстве (-9,7%), водоснабжении и водоотведении (-3,9%), транспортировке и хранении (-1,8%), обрабатывающих производствах (-1,5%).</w:t>
      </w:r>
    </w:p>
    <w:p w14:paraId="1EBD557D" w14:textId="77777777" w:rsidR="007E5E50" w:rsidRPr="007E5E50" w:rsidRDefault="007E5E50" w:rsidP="007E5E50">
      <w:r w:rsidRPr="007E5E50">
        <w:t>Вместе с тем рост показали информация и связь (+4,8%), гостиницы и рестораны (+4,6%), а также обеспечение электроэнергией, газом и паром (+3,4%).</w:t>
      </w:r>
    </w:p>
    <w:p w14:paraId="608560AB" w14:textId="77777777" w:rsidR="007E5E50" w:rsidRPr="007E5E50" w:rsidRDefault="007E5E50" w:rsidP="007E5E50">
      <w:r w:rsidRPr="007E5E50">
        <w:t xml:space="preserve">Оборот розничной торговли в </w:t>
      </w:r>
      <w:r w:rsidRPr="007E5E50">
        <w:rPr>
          <w:lang w:val="en-US"/>
        </w:rPr>
        <w:t>I</w:t>
      </w:r>
      <w:r w:rsidRPr="007E5E50">
        <w:t xml:space="preserve"> квартале снизился на 1,2% в сопоставимых ценах, что отражает падение потребительского спроса. Инвестиции в основной капитал сократились на 2,5% к аналогичному периоду прошлого года. При этом реальные располагаемые денежные доходы населения выросли на 0,8%. Чистые налоги на продукты в текущих ценах увеличились на 5,1%.</w:t>
      </w:r>
    </w:p>
    <w:p w14:paraId="77DA6C2A" w14:textId="77777777" w:rsidR="007E5E50" w:rsidRPr="007E5E50" w:rsidRDefault="007E5E50" w:rsidP="007E5E50">
      <w:r w:rsidRPr="007E5E50">
        <w:lastRenderedPageBreak/>
        <w:t xml:space="preserve">10 июня Госдума приняла поправки в бюджетное законодательство, согласно которому прогнозный объем ВВП на 2026 г., составляет 235,067 трлн руб. 15 мая Росстат опубликовал предварительную оценку динамики ВВП в </w:t>
      </w:r>
      <w:r w:rsidRPr="007E5E50">
        <w:rPr>
          <w:lang w:val="en-US"/>
        </w:rPr>
        <w:t>I</w:t>
      </w:r>
      <w:r w:rsidRPr="007E5E50">
        <w:t xml:space="preserve"> квартале, зафиксировав снижение на 0,2%. Минэкономразвития понизило прогноз роста на весь год до 0,4% с 1,3%.</w:t>
      </w:r>
    </w:p>
    <w:p w14:paraId="1174849E" w14:textId="77777777" w:rsidR="007E5E50" w:rsidRPr="007E5E50" w:rsidRDefault="007E5E50" w:rsidP="007E5E50">
      <w:r w:rsidRPr="007E5E50">
        <w:t xml:space="preserve">4 июня глава Минэкономразвития Максим Решетниковзаявил, что расхождения между показателями снижения ВВП (-0,2%) и инвестиций (-14,3%) в </w:t>
      </w:r>
      <w:r w:rsidRPr="007E5E50">
        <w:rPr>
          <w:lang w:val="en-US"/>
        </w:rPr>
        <w:t>I</w:t>
      </w:r>
      <w:r w:rsidRPr="007E5E50">
        <w:t xml:space="preserve"> квартале должны сгладиться во </w:t>
      </w:r>
      <w:r w:rsidRPr="007E5E50">
        <w:rPr>
          <w:lang w:val="en-US"/>
        </w:rPr>
        <w:t>II</w:t>
      </w:r>
      <w:r w:rsidRPr="007E5E50">
        <w:t xml:space="preserve"> квартале. 10 июня Решетников объяснил снижение инвестиционной активности высокой базой прошлых лет: в 2024 г. инвестиции выросли на 38% к уровню 2020 г., а их доля в ВВП превысила 23%.</w:t>
      </w:r>
    </w:p>
    <w:p w14:paraId="3E105087" w14:textId="77777777" w:rsidR="007E5E50" w:rsidRPr="007E5E50" w:rsidRDefault="007E5E50" w:rsidP="007E5E50">
      <w:r w:rsidRPr="007E5E50">
        <w:t>Согласно прогнозу Минэкономразвития, реальный темп роста ВВП в этом году составит 0,4%, а в 2027 г. он прогнозируется на уровне 1,4%. Инфляция на конец 2026 г. ожидается на уровне 5,2%, а в 2027 г. – 4%.</w:t>
      </w:r>
    </w:p>
    <w:p w14:paraId="1901E0C0" w14:textId="0FD46EA7" w:rsidR="007E5E50" w:rsidRPr="004F277B" w:rsidRDefault="007E5E50" w:rsidP="007E5E50">
      <w:r w:rsidRPr="004F277B">
        <w:t>Ведомости</w:t>
      </w:r>
    </w:p>
    <w:p w14:paraId="6181F1C7" w14:textId="77777777" w:rsidR="004446A1" w:rsidRPr="003A71CD" w:rsidRDefault="004446A1" w:rsidP="004446A1">
      <w:pPr>
        <w:pStyle w:val="2"/>
      </w:pPr>
      <w:bookmarkStart w:id="121" w:name="_Toc232664599"/>
      <w:r w:rsidRPr="003A71CD">
        <w:t>РИА Новости, 17.06.2026, Вице-спикер Совета Федерации Журавлев: мы все привыкнем к цифровому рублю</w:t>
      </w:r>
      <w:bookmarkEnd w:id="121"/>
    </w:p>
    <w:p w14:paraId="51255B99" w14:textId="77777777" w:rsidR="004446A1" w:rsidRPr="003A71CD" w:rsidRDefault="004446A1" w:rsidP="00024024">
      <w:pPr>
        <w:pStyle w:val="3"/>
      </w:pPr>
      <w:bookmarkStart w:id="122" w:name="_Toc232664600"/>
      <w:r w:rsidRPr="003A71CD">
        <w:t>Риски от мошенников не должны ложиться только на плечи людей, которые становятся их жертвами, - их должны разделять и банки, и сотовые операторы, заявил вице-спикер Совета Федерации Николай Журавлев. В интервью РИА Новости он объяснил, чем поможет красная кнопка при атаке мошенников, как должно быть расширено страховое покрытие для вкладов, почему не стоит бояться цифрового рубля и как привлечь длинные деньги на российский фондовый рынок. Беседовала Диляра Солнцева.</w:t>
      </w:r>
      <w:bookmarkEnd w:id="122"/>
    </w:p>
    <w:p w14:paraId="2137E389" w14:textId="77777777" w:rsidR="004446A1" w:rsidRPr="003A71CD" w:rsidRDefault="004446A1" w:rsidP="004446A1">
      <w:r w:rsidRPr="003A71CD">
        <w:t>- Николай Андреевич, добрый день. Как стимулировать приток длинных денег в экономику?</w:t>
      </w:r>
    </w:p>
    <w:p w14:paraId="4065A34D" w14:textId="77777777" w:rsidR="00811404" w:rsidRPr="003A71CD" w:rsidRDefault="00811404" w:rsidP="00811404">
      <w:r w:rsidRPr="003A71CD">
        <w:t>— Важнейшая задача, которую нам поставил президент страны, — увеличить объем фондового рынка по отношению к ВВП к 2030 году до 66 процентов. К сожалению, мы пока далеки от этого. В том числе и потому, что, может быть, некоторое время назад не было достаточного инструментария. И конечно, жесткая денежно-кредитная политика, которую мы видим в последние годы, тоже не работает на развитие фондового рынка. Потому что, что греха таить, во многом намного выгоднее положить деньги на вклад в банк под высокую ставку, нежели вкладывать в акции и облигации. Но могу сказать, что сейчас мы модернизировали финансовое законодательство и инструментария достаточно.</w:t>
      </w:r>
    </w:p>
    <w:p w14:paraId="3221B3E2" w14:textId="16369C8A" w:rsidR="00811404" w:rsidRPr="003A71CD" w:rsidRDefault="00811404" w:rsidP="00811404">
      <w:r w:rsidRPr="003A71CD">
        <w:t xml:space="preserve">Программа долгосрочных сбережений — важнейший механизм, когда государство и налогами, и рублем софинансирует инвестиции граждан на фондовый рынок. Уже более семи миллионов человек вошли в эту программу и инвестировали порядка 500 миллиардов рублей, но все равно это очень мало. Нам нужны триллионы, десятки триллионов рублей инвестиций на фондовый рынок. Кроме того, мы развиваем инструменты долевого страхования жизни. Буквально несколько дней назад Совет Федерации одобрил закон о страховании жизни с объявленной и расчетной доходностью. Это два разных продукта. Один — для квалифицированных инвесторов, когда есть определенный риск, но зато можно больше заработать. Второй инструмент — для более </w:t>
      </w:r>
      <w:r w:rsidRPr="003A71CD">
        <w:lastRenderedPageBreak/>
        <w:t>консервативных, неквалифицированных финансовых инвесторов, когда доходы фиксированы.</w:t>
      </w:r>
    </w:p>
    <w:p w14:paraId="7820C845" w14:textId="78E90B80" w:rsidR="004446A1" w:rsidRPr="003A71CD" w:rsidRDefault="004446A1" w:rsidP="004446A1">
      <w:r w:rsidRPr="003A71CD">
        <w:t xml:space="preserve">Наша глобальная стратегическая задача - это акционерный капитал, чтобы люди и компании вкладывались в акции. Для этого нам нужна более стабильная среда с точки зрения денежно-кредитной политики и законодательство, защищающее права миноритариев. И конечно, прибыльность. Мы сейчас видим снижение прибыли наших компаний. Как только мы пройдем </w:t>
      </w:r>
      <w:r w:rsidR="003A71CD">
        <w:t>«</w:t>
      </w:r>
      <w:r w:rsidRPr="003A71CD">
        <w:t>дно</w:t>
      </w:r>
      <w:r w:rsidR="003A71CD">
        <w:t>»</w:t>
      </w:r>
      <w:r w:rsidRPr="003A71CD">
        <w:t xml:space="preserve"> по прибыльности, как только экономика переварит шоки, ситуацию на внешнемировых рынках, то, я думаю, мы увидим всплеск интереса. Хотя если мы, например, возьмем IPO малых технологических компаний, мы увидим, что уже несколько IPO было в этом году, - это уже существенный рост по сравнению с тем количеством, которое было два-три года назад.</w:t>
      </w:r>
    </w:p>
    <w:p w14:paraId="1CB0068A" w14:textId="77777777" w:rsidR="004446A1" w:rsidRPr="003A71CD" w:rsidRDefault="004446A1" w:rsidP="004446A1">
      <w:r w:rsidRPr="003A71CD">
        <w:t>- Вы ожидаете, что их число еще вырастет?</w:t>
      </w:r>
    </w:p>
    <w:p w14:paraId="27F79F32" w14:textId="77777777" w:rsidR="004446A1" w:rsidRPr="003A71CD" w:rsidRDefault="004446A1" w:rsidP="004446A1">
      <w:r w:rsidRPr="003A71CD">
        <w:t>- Это вопрос комплексный. Но поскольку мы рассчитываем на то, что экономическая ситуация будет выправляться, будет экономический рост, будет снижаться ключевая ставка Центрального банка. Мы видим, что такой тренд взят, это автоматически выведет на новые показатели по IPO. Люди будут более заинтересованы вложениями в акции, и, соответственно, компании будут более заинтересованы, чтобы на фондовый рынок выходить. Но что еще важно - это настройка налогового законодательства. Мы должны стимулировать компании выходить на рынок. Важно, чтобы налогообложение дивидендов для публичных компаний было ниже, нежели дивидендов для закрытых, непубличных компаний. Должен быть KPI менеджеров государственной компании: если ты торгуешься на бирже, значит, ты работаешь хорошо, ты прозрачен для рынка. Если не торгуешься - значит, ты закрыт.</w:t>
      </w:r>
    </w:p>
    <w:p w14:paraId="61A30A71" w14:textId="77777777" w:rsidR="004446A1" w:rsidRPr="003A71CD" w:rsidRDefault="004446A1" w:rsidP="004446A1">
      <w:r w:rsidRPr="003A71CD">
        <w:t>И поскольку государство в первую очередь заинтересовано в том, чтобы фондовый рынок был сильный, оно должно показывать примеры. Государственные компании должны первыми в своих отраслях выходить на биржу, чтобы это видели частные.</w:t>
      </w:r>
    </w:p>
    <w:p w14:paraId="46D4839E" w14:textId="77777777" w:rsidR="004446A1" w:rsidRPr="003A71CD" w:rsidRDefault="004446A1" w:rsidP="004446A1">
      <w:r w:rsidRPr="003A71CD">
        <w:t>- Следующее заседание Центрального банка по ставке будет уже 19 июня. Какие у вас ожидания?- Конечно, нам всем не нравится высокая ставка: она не нравится экономике, она не нравится государству, она не нравится экспортерам, она не нравится тем, кто занимает средства. Может быть, она нравится только тем, кто размещает депозиты в банках. Но мы тоже должны понимать, что такое размещение депозитов в банках. Это значит, что эти деньги - а количество денег в экономике ограничено - не идут на рынок, не вкладываются в акции, не вкладываются в потребление, на них не покупаются товары. Они не работают напрямую в экономике. Поэтому мы благодарны Центральному банку, что они взяли тренд на снижение. Надеемся, что это снижение продолжится и, более того, будет происходить более агрессивными темпами.</w:t>
      </w:r>
    </w:p>
    <w:p w14:paraId="61CA13D2" w14:textId="77777777" w:rsidR="004446A1" w:rsidRPr="003A71CD" w:rsidRDefault="004446A1" w:rsidP="004446A1">
      <w:r w:rsidRPr="003A71CD">
        <w:t>- Вы упомянули государственные компании. Какие еще отрасли будут драйверами фондового рынка в ближайшие годы?</w:t>
      </w:r>
    </w:p>
    <w:p w14:paraId="20674DCF" w14:textId="77777777" w:rsidR="004446A1" w:rsidRPr="003A71CD" w:rsidRDefault="004446A1" w:rsidP="004446A1">
      <w:r w:rsidRPr="003A71CD">
        <w:t xml:space="preserve">- Наши IT-компании очень успешны в мире. Мы действительно создали национальные гиганты, высокотехнологичные платформы, которые конкурируют с иностранными и достаточно успешны по некоторым направлениям. Конечно, у нас курс - это большая проблема. Проблема не только для экспортеров, для бюджета, но и в первую очередь для тех компаний, которые конкурируют с импортом. Потому что для того, чтобы </w:t>
      </w:r>
      <w:r w:rsidRPr="003A71CD">
        <w:lastRenderedPageBreak/>
        <w:t>развиваться и понимать, что ты конкурентоспособен на мировом рынке, нужно иметь сопоставимые экономические условия.</w:t>
      </w:r>
    </w:p>
    <w:p w14:paraId="3620D4F8" w14:textId="77777777" w:rsidR="004446A1" w:rsidRPr="003A71CD" w:rsidRDefault="004446A1" w:rsidP="004446A1">
      <w:r w:rsidRPr="003A71CD">
        <w:t>Поэтому я надеюсь, что комплекс мер, который Центральный банк и правительство предпринимают - и бюджетное правило, и закупки валюты, - приведут к тому, что курс будет более сбалансирован для бюджета, экспортеров и, самое главное, для компаний, которые конкурируют с импортом и с иностранными производителями.</w:t>
      </w:r>
    </w:p>
    <w:p w14:paraId="2496EE9C" w14:textId="77777777" w:rsidR="004446A1" w:rsidRPr="003A71CD" w:rsidRDefault="004446A1" w:rsidP="004446A1">
      <w:r w:rsidRPr="003A71CD">
        <w:t>- Если вернуться к накоплениям граждан. Страхование вкладов является важным инструментом для сохранения сбережений. Как вы считаете, 1,4 миллиона рублей достаточно или уже настало время расширять покрытие?</w:t>
      </w:r>
    </w:p>
    <w:p w14:paraId="4D4C9935" w14:textId="77777777" w:rsidR="004446A1" w:rsidRPr="003A71CD" w:rsidRDefault="004446A1" w:rsidP="004446A1">
      <w:r w:rsidRPr="003A71CD">
        <w:t>- Настало время расширять. Мы говорим уже достаточно давно, дискутируем, что надо сумму страхования вкладов увеличивать. И Минфин подготовил законопроект о его увеличении до двух миллионов рублей для длинных вкладов на срок более трех лет и для сберегательных спецсертификатов от одного до трех лет. Это важно. Я не могу сказать, что это суперкритично, особенно на таких высоких ставках, для людей при принятии решений. Но это правильный сигнал, что государство увеличивает гарантию, повышает чувство уверенности у человека.</w:t>
      </w:r>
    </w:p>
    <w:p w14:paraId="0E9E6B7C" w14:textId="77777777" w:rsidR="004446A1" w:rsidRPr="003A71CD" w:rsidRDefault="004446A1" w:rsidP="004446A1">
      <w:r w:rsidRPr="003A71CD">
        <w:t>Более того, мы распространили систему страхования вкладов на банковские электронные кошельки. Есть еще электронные кошельки и у некредитных финансовых организаций. Было бы правильно распространить и на них, потому что получается некий арбитраж - у одних застраховано, у других не застраховано, люди начинают путаются.</w:t>
      </w:r>
    </w:p>
    <w:p w14:paraId="6E8E36BB" w14:textId="77777777" w:rsidR="004446A1" w:rsidRPr="003A71CD" w:rsidRDefault="004446A1" w:rsidP="004446A1">
      <w:r w:rsidRPr="003A71CD">
        <w:t>Вы знаете, что и на малый, на микробизнес распространена система страхования вкладов. Надо ли распространять ее на крупные компании и на предприятия, вопрос дискуссионный. С точки зрения единой унификации, наверное, надо. Но предпринимательство - это всегда риск. По большому счету чем отличается размещение средств на расчетном счете в банке от аванса, который ты взял с партнером и, не дай бог, потерял, - это такие же предпринимательские средства. Тем более что для предприятия все-таки 1,4 миллиона и даже два миллиона рублей - не такие экзистенциальные средства, как для простого гражданина.</w:t>
      </w:r>
    </w:p>
    <w:p w14:paraId="60D69719" w14:textId="77777777" w:rsidR="004446A1" w:rsidRPr="003A71CD" w:rsidRDefault="004446A1" w:rsidP="004446A1">
      <w:r w:rsidRPr="003A71CD">
        <w:t>А затраты для финансовых организаций, которые будут платить в систему страховых отчислений, все равно будут косвенно переложены на потребителя. Поэтому здесь нужно действовать более аккуратно. Надо подумать. То есть в первую очередь начнем увеличивать сумму страхового покрытия для людей - на долгосрочные вклады, на сберегательные сертификаты. Будем расширять ее для малого бизнеса, будем расширять для электронных кошельков. А по предприятиям - уже в более дальней перспективе.</w:t>
      </w:r>
    </w:p>
    <w:p w14:paraId="236F7AF7" w14:textId="77777777" w:rsidR="004446A1" w:rsidRPr="003A71CD" w:rsidRDefault="004446A1" w:rsidP="004446A1">
      <w:r w:rsidRPr="003A71CD">
        <w:t>- Какие еще законодательные инициативы на финансовом рынке сейчас готовите?</w:t>
      </w:r>
    </w:p>
    <w:p w14:paraId="06CD2A41" w14:textId="77777777" w:rsidR="004446A1" w:rsidRPr="003A71CD" w:rsidRDefault="004446A1" w:rsidP="004446A1">
      <w:r w:rsidRPr="003A71CD">
        <w:t>- Самый главный сейчас законопроект - о совершенствовании механизмов банкротства предприятий. Мы видим, что есть такие риски, особенно в некоторых регионах, с учетом высокой ключевой ставки и ограниченных возможностей привлечения денег на рынке. Эти риски не фатальные, не носят массовый характер, но все-таки повышаются. Поэтому вместо банкротных процедур, когда предприятие останавливается, люди идут на улицу, все станки заканчивают работу (этого мы не должны допускать), нужны реабилитационные процедуры.</w:t>
      </w:r>
    </w:p>
    <w:p w14:paraId="07DAAEE6" w14:textId="77777777" w:rsidR="004446A1" w:rsidRPr="003A71CD" w:rsidRDefault="004446A1" w:rsidP="004446A1">
      <w:r w:rsidRPr="003A71CD">
        <w:lastRenderedPageBreak/>
        <w:t>Речь идет о так называемых процедурах санации. Это более мягкий механизм, когда государство стимулирует кредиторов договариваться, пролонгировать кредиты, реструктуризировать долги, может быть, входить в капитал компании. Это очень важно для экономики, очень важно для регионов, чтобы не высвобождались рабочие места, чтобы предприятия продолжали работать. Такой законопроект подготовлен сенаторами, он внесен в Государственную думу. Сейчас ждем отзыв правительства и очень надеемся, что до конца весенней сессии и этого созыва Госдумы мы примем этот закон.</w:t>
      </w:r>
    </w:p>
    <w:p w14:paraId="6B745244" w14:textId="77777777" w:rsidR="004446A1" w:rsidRPr="003A71CD" w:rsidRDefault="004446A1" w:rsidP="004446A1">
      <w:r w:rsidRPr="003A71CD">
        <w:t>Второй закон, который важен тоже для защиты прав граждан, - закон о комплексном урегулировании задолженности. Сейчас человек, когда у него возникают какие-то проблемы с исполнением обязательств по кредиту - потребительскому, автомобильному, ипотечному, любому микрозайму, - каждый раз идет к своему кредитору. Кто-то ему пошел навстречу, кто-то подал заявление на банкротство, кто-то готов реструктуризировать, кто-то нет. А будет комплексная система, когда все кредиторы будут выступать единым фронтом, и если человеку можно реструктуризировать, можно простить, можно сдвинуть вправо платежи, то и все другие должны подчиниться этому решению.</w:t>
      </w:r>
    </w:p>
    <w:p w14:paraId="6884FB0E" w14:textId="77777777" w:rsidR="004446A1" w:rsidRPr="003A71CD" w:rsidRDefault="004446A1" w:rsidP="004446A1">
      <w:r w:rsidRPr="003A71CD">
        <w:t>Этот закон будет защищать человека, даст возможность избежать процедуры банкротства. Хотя у нас она достаточно простая, но в целом неприятная и некоторым образом унизительная процедура. Потому что вроде как тебе прощают долги, но, с другой стороны, накладываются ограничения на выезд, на прием на работу, запрет на новые кредиты и так далее.</w:t>
      </w:r>
    </w:p>
    <w:p w14:paraId="50A027C5" w14:textId="77777777" w:rsidR="004446A1" w:rsidRPr="003A71CD" w:rsidRDefault="004446A1" w:rsidP="004446A1">
      <w:r w:rsidRPr="003A71CD">
        <w:t>Также мы продолжаем совершенствовать законодательство о потребительском кредитовании. Сейчас внесли и готовим ко второму чтению закон об информировании человека о рисках при потребительском кредитовании, об условиях - делаем донастройку, важную с точки зрения защиты прав потребителя.</w:t>
      </w:r>
    </w:p>
    <w:p w14:paraId="2B2288AF" w14:textId="77777777" w:rsidR="004446A1" w:rsidRPr="003A71CD" w:rsidRDefault="004446A1" w:rsidP="004446A1">
      <w:r w:rsidRPr="003A71CD">
        <w:t>- Еще одна громкая тема - финансовые мошенники. Готовятся новые инициативы для борьбы с ними?- Это очень серьезный бич современности не только нашей страны, но и всех других, особенно технологически продвинутых. Наши банки, финансовые компании, операторы связи прошли большой путь в этом направлении, регуляторы тоже у нас очень сильные в этой сфере, но обратной стороной развитого финтеха является и развитое мошенничество. Чем больше в цифровом пространстве мы сидим, тем больше соблазнов нас обмануть, а нам обмануться.</w:t>
      </w:r>
    </w:p>
    <w:p w14:paraId="66E26C6D" w14:textId="77777777" w:rsidR="004446A1" w:rsidRPr="003A71CD" w:rsidRDefault="004446A1" w:rsidP="004446A1">
      <w:r w:rsidRPr="003A71CD">
        <w:t>Детские сим-карты тоже очень важны, чтобы мошенники не использовали детей в своих схемах. Еще одно нововведение - сервис так называемой красной кнопки. Когда человек понимает, что стал жертвой мошенничества, он нажимает на смартфоне красную кнопку. И тогда все государственные информационные системы узнают, что кто-то подвержен мошеннической атаке, и определенные блокировки происходят, чтобы дальше не распространялись эти возможные атаки.</w:t>
      </w:r>
    </w:p>
    <w:p w14:paraId="17667D0C" w14:textId="77777777" w:rsidR="004446A1" w:rsidRPr="003A71CD" w:rsidRDefault="004446A1" w:rsidP="004446A1">
      <w:r w:rsidRPr="003A71CD">
        <w:t>Долго дискутировали норму, связанную с ограничением на выдачу банковских карт. Договорились о цифре 20, она достаточно сбалансирована. Вряд ли можно представить, что нормальному человеку нужно больше 20 карт, в среднем у человека редко бывает больше пяти карт. Будем смотреть, как будет работать норма, если посчитаем, что она избыточно жесткая, значит, расширим это количество. Но пока решили, что 20 - это оптимальное количество.</w:t>
      </w:r>
    </w:p>
    <w:p w14:paraId="51D7FAF8" w14:textId="77777777" w:rsidR="004446A1" w:rsidRPr="003A71CD" w:rsidRDefault="004446A1" w:rsidP="004446A1">
      <w:r w:rsidRPr="003A71CD">
        <w:lastRenderedPageBreak/>
        <w:t>- Когда заработает она?</w:t>
      </w:r>
    </w:p>
    <w:p w14:paraId="65C3CC1D" w14:textId="77777777" w:rsidR="004446A1" w:rsidRPr="003A71CD" w:rsidRDefault="004446A1" w:rsidP="004446A1">
      <w:r w:rsidRPr="003A71CD">
        <w:t>- Для начала закон надо принять. Я думаю, что в ближайшие недели он будет одобрен Советом Федерации, подписан президентом. И я думаю, что уже со второй половины года нормы второго пакета антифрода заработают. И главное - повысится ответственность операторов и банков в этом пакете. Почему это важно? Сейчас человек с мошенниками один на один. Он допустил ошибку, позволил сделать звонок тем, кто списал деньги. С ним никто не работает, никто ему ничего не возмещает. А второй пакет урегулирует контур этой ответственности. Нам главное, чтобы не только человек отвечал за ошибки, но и те, кто позволил совершить мошеннические действия. Более сильные игроки, то есть операторы связи, банки, финансовые организации, должны отвечать, не подвергая риску клиента. То есть риски берет на себя инфраструктура, а не жертва. А жертва, к сожалению, часто - человек.</w:t>
      </w:r>
    </w:p>
    <w:p w14:paraId="237A7471" w14:textId="77777777" w:rsidR="004446A1" w:rsidRPr="003A71CD" w:rsidRDefault="004446A1" w:rsidP="004446A1">
      <w:r w:rsidRPr="003A71CD">
        <w:t>- Каким образом повысится эта ответственность?</w:t>
      </w:r>
    </w:p>
    <w:p w14:paraId="2BD1C8DA" w14:textId="77777777" w:rsidR="004446A1" w:rsidRPr="003A71CD" w:rsidRDefault="004446A1" w:rsidP="004446A1">
      <w:r w:rsidRPr="003A71CD">
        <w:t>- Если оператор пропустил звонок, не маркировал как нежелательный, то это его ответственность. Если финансовая организация списала деньги, не проверив, уведомлен ли человек о том, что это звонок нежелательный, что есть риски, - это ее риски. То есть мы максимально воронку ответственности смещаем в сторону сильной стороны - операторов и финансовых организаций, минимизируя риски человека.</w:t>
      </w:r>
    </w:p>
    <w:p w14:paraId="2A1316B5" w14:textId="77777777" w:rsidR="004446A1" w:rsidRPr="003A71CD" w:rsidRDefault="004446A1" w:rsidP="004446A1">
      <w:r w:rsidRPr="003A71CD">
        <w:t>- Банки сопротивляются?</w:t>
      </w:r>
    </w:p>
    <w:p w14:paraId="395AEA7B" w14:textId="77777777" w:rsidR="004446A1" w:rsidRPr="003A71CD" w:rsidRDefault="004446A1" w:rsidP="004446A1">
      <w:r w:rsidRPr="003A71CD">
        <w:t>- Да, все сопротивляются - и операторы сопротивляются, и банки - за чей счет банкет, кто будет платить за этот звонок. И сейчас дискуссия продолжается, но мне кажется, что баланс удается найти, поэтому закон будет сбалансирован, выверен.</w:t>
      </w:r>
    </w:p>
    <w:p w14:paraId="6FE24A85" w14:textId="77777777" w:rsidR="004446A1" w:rsidRPr="003A71CD" w:rsidRDefault="004446A1" w:rsidP="004446A1">
      <w:r w:rsidRPr="003A71CD">
        <w:t>- Последний вопрос про цифровой рубль. Как проходит пилот по его внедрению, с сентября он заработает в полном масштабе?</w:t>
      </w:r>
    </w:p>
    <w:p w14:paraId="5751C85A" w14:textId="77777777" w:rsidR="004446A1" w:rsidRPr="003A71CD" w:rsidRDefault="004446A1" w:rsidP="004446A1">
      <w:r w:rsidRPr="003A71CD">
        <w:t>- Надо проще относиться к цифровому рублю. Это все-таки третья форма денег - есть наличные, есть безналичные, есть цифровые. Просто у человека есть рубль в электронном кошельке, есть безналичный рубль на счете, есть купюры в кошельке - разницы никакой нет, это удобно. Мы все привыкнем к новой форме цифровых денег, тем более что они более дешевые и не будут подвержены банковским комиссиям. Они напрямую идут от того, кто платит, к тому, кто получает, - минуя финансовых посредников.</w:t>
      </w:r>
    </w:p>
    <w:p w14:paraId="777FFE3B" w14:textId="77777777" w:rsidR="004446A1" w:rsidRPr="003A71CD" w:rsidRDefault="004446A1" w:rsidP="004446A1">
      <w:r w:rsidRPr="003A71CD">
        <w:t>Мы знаем, что для физлиц будут ограничены эти комиссии, вплоть до нулевых. Это быстро, удобно и отслеживаемо. Нет риска на твою финансовую организацию, нет риска на банк. И для государственных платежей это прозрачный важный механизм. Бюджетные выплаты первыми должны быть переведены на цифровой рубль, потому что государство внедряет цифровой рубль, то есть государство им первым и пользуется.</w:t>
      </w:r>
    </w:p>
    <w:p w14:paraId="12206584" w14:textId="04491FF6" w:rsidR="004446A1" w:rsidRPr="003A71CD" w:rsidRDefault="004446A1" w:rsidP="004446A1">
      <w:r w:rsidRPr="003A71CD">
        <w:t xml:space="preserve">Другой вопрос, нужно ли их насаждать повышенными темпами, как мы иногда видим, чтобы не сказали, например, что с 1 января у нас только цифровые деньги. Никто не отменяет безналичные на счетах, тем более никто не отменяет наличные в обороте. А люди будут решать, что им выгоднее, удобнее. У нас граждане достаточно консервативны, поэтому я думаю, что переход на цифровой рубль будет постепенным. Но хорошо, что пилот заработал, посмотрим по его результатам, а потом сам каждый для </w:t>
      </w:r>
      <w:r w:rsidRPr="003A71CD">
        <w:lastRenderedPageBreak/>
        <w:t>себя будет принимать решения. Поэтому мы поддерживаем внедрение цифрового рубля оптимальными темпами, чтобы не передавить.</w:t>
      </w:r>
    </w:p>
    <w:p w14:paraId="5447BB35" w14:textId="54382D97" w:rsidR="004446A1" w:rsidRPr="003A71CD" w:rsidRDefault="00697BB2" w:rsidP="004446A1">
      <w:hyperlink r:id="rId41" w:history="1">
        <w:r w:rsidR="00F81199" w:rsidRPr="003A71CD">
          <w:rPr>
            <w:rStyle w:val="a3"/>
          </w:rPr>
          <w:t>https://ria.ru/20260616/zhuravlev-2099017004.html</w:t>
        </w:r>
      </w:hyperlink>
      <w:r w:rsidR="00F81199" w:rsidRPr="003A71CD">
        <w:t xml:space="preserve"> </w:t>
      </w:r>
    </w:p>
    <w:p w14:paraId="76F2CD5B" w14:textId="77777777" w:rsidR="00B0724C" w:rsidRPr="003A71CD" w:rsidRDefault="00B0724C" w:rsidP="00B0724C">
      <w:pPr>
        <w:pStyle w:val="2"/>
      </w:pPr>
      <w:bookmarkStart w:id="123" w:name="_Toc232664601"/>
      <w:r w:rsidRPr="003A71CD">
        <w:t>РИА Финмаркет, 17.06.2026, СП: бюджет Соцфонда в 1-м квартале исполнен с профицитом</w:t>
      </w:r>
      <w:bookmarkEnd w:id="123"/>
    </w:p>
    <w:p w14:paraId="5BBD13DE" w14:textId="77777777" w:rsidR="00B0724C" w:rsidRPr="003A71CD" w:rsidRDefault="00B0724C" w:rsidP="00024024">
      <w:pPr>
        <w:pStyle w:val="3"/>
      </w:pPr>
      <w:bookmarkStart w:id="124" w:name="_Toc232664602"/>
      <w:r w:rsidRPr="003A71CD">
        <w:t>В 1-м квартале 2026 года в бюджет Социального фонда России поступило 4,6 трлн рублей, что на 631,7 млрд рублей (на 16%) больше соответствующего показателя 2025 года. Годовой план по доходам исполнен на 24%, что на 0,2 процентного пункта выше, чем было в 1-м квартале 2025 года (23,8%). Такие данные содержатся в оперативном докладе Счетной палаты о ходе исполнения бюджета Социального фонда России за январь-март 2026 года.</w:t>
      </w:r>
      <w:bookmarkEnd w:id="124"/>
    </w:p>
    <w:p w14:paraId="7FB01691" w14:textId="77777777" w:rsidR="00B0724C" w:rsidRPr="003A71CD" w:rsidRDefault="00B0724C" w:rsidP="00B0724C">
      <w:r w:rsidRPr="003A71CD">
        <w:t>Основную долю в структуре доходов СФР составили страховые взносы - 3,1 трлн рублей или 67,6% общего объема доходов фонда. По сравнению с аналогичным периодом 2025 года поступления страхвзносов выросли на 279,6 млрд рублей (на 9,9%). Годовой план выполнен на 22,7% (в 1-м квартале 2025 года он был выполнен на 23,6%).</w:t>
      </w:r>
    </w:p>
    <w:p w14:paraId="215EC099" w14:textId="77777777" w:rsidR="00B0724C" w:rsidRPr="003A71CD" w:rsidRDefault="00B0724C" w:rsidP="00B0724C">
      <w:r w:rsidRPr="003A71CD">
        <w:t>Расходы выросли относительно аналогичного периода 2025 года на 214,7 млрд рублей, или на 5,7% и составили 3,96 трлн рублей.</w:t>
      </w:r>
    </w:p>
    <w:p w14:paraId="4B0F743D" w14:textId="77777777" w:rsidR="00B0724C" w:rsidRPr="003A71CD" w:rsidRDefault="00B0724C" w:rsidP="00B0724C">
      <w:r w:rsidRPr="003A71CD">
        <w:t>В 1-м квартале были повышены пенсии, пособия и иные соцвыплаты. Так, с 1 января 2026 года пенсии проиндексированы на 7,6%, с 1 февраля госпособия, иные соцвыплаты и маткапитал - на 5,6%, с 1 апреля социальные пенсии выросли на 6,8%. Расходы на пенсионное обеспечение выросли по сравнению с 1-м кварталом 2025 года на 50,8 млрд рублей, составив на 1 апреля 2026 года 2,8 трлн рублей.</w:t>
      </w:r>
    </w:p>
    <w:p w14:paraId="2AEB2D04" w14:textId="77777777" w:rsidR="00B0724C" w:rsidRPr="003A71CD" w:rsidRDefault="00B0724C" w:rsidP="00B0724C">
      <w:r w:rsidRPr="003A71CD">
        <w:t>На меры социальной поддержки семей с детьми в 1-м квартале в целом израсходовано 438,1 млрд рублей (17,7% годового объема). На предоставление мат капитала израсходовано 123,2 млрд рублей - в 1,5 раза больше соответствующих расходов 1-го квартала 2025 года. Основная доля полученных средств направлена семьями на улучшение жилищных условий.</w:t>
      </w:r>
    </w:p>
    <w:p w14:paraId="1B2AB8AA" w14:textId="77777777" w:rsidR="00B0724C" w:rsidRPr="003A71CD" w:rsidRDefault="00B0724C" w:rsidP="00B0724C">
      <w:r w:rsidRPr="003A71CD">
        <w:t>На обеспечение инвалидов техническими средствами реабилитации за 3 месяца 2026 года израсходовано 32,6 млрд рублей. Основная доля в расходах приходится на обеспечение инвалидов ТСР через электронные сертификаты.</w:t>
      </w:r>
    </w:p>
    <w:p w14:paraId="50FB0CCD" w14:textId="77777777" w:rsidR="00B0724C" w:rsidRPr="003A71CD" w:rsidRDefault="00B0724C" w:rsidP="00B0724C">
      <w:r w:rsidRPr="003A71CD">
        <w:t>Как подчеркивают аудиторы, бюджет фонда исполнен с профицитом в 620,8 млрд рублей при прогнозируемом годовом профиците в объеме 338 млрд рублей.</w:t>
      </w:r>
    </w:p>
    <w:p w14:paraId="2B705E86" w14:textId="113BD0E6" w:rsidR="00B0724C" w:rsidRPr="003A71CD" w:rsidRDefault="00697BB2" w:rsidP="00B0724C">
      <w:hyperlink r:id="rId42" w:history="1">
        <w:r w:rsidR="00B0724C" w:rsidRPr="003A71CD">
          <w:rPr>
            <w:rStyle w:val="a3"/>
          </w:rPr>
          <w:t>http://www.finmarket.ru/main/article/6644846</w:t>
        </w:r>
      </w:hyperlink>
      <w:r w:rsidR="00B0724C" w:rsidRPr="003A71CD">
        <w:t xml:space="preserve"> </w:t>
      </w:r>
    </w:p>
    <w:p w14:paraId="2BA978AB" w14:textId="1AC56591" w:rsidR="004A2B58" w:rsidRPr="003A71CD" w:rsidRDefault="004A2B58" w:rsidP="004A2B58">
      <w:pPr>
        <w:pStyle w:val="2"/>
      </w:pPr>
      <w:bookmarkStart w:id="125" w:name="_Toc232664603"/>
      <w:r w:rsidRPr="003A71CD">
        <w:lastRenderedPageBreak/>
        <w:t>РБК Компании, 17.06.2026, Хождение по мукам: что стало со стратегией ЦБ по изменению рынка МФО</w:t>
      </w:r>
      <w:bookmarkEnd w:id="125"/>
    </w:p>
    <w:p w14:paraId="1F870154" w14:textId="13DB4DD0" w:rsidR="004A2B58" w:rsidRPr="003A71CD" w:rsidRDefault="004A2B58" w:rsidP="00024024">
      <w:pPr>
        <w:pStyle w:val="3"/>
      </w:pPr>
      <w:bookmarkStart w:id="126" w:name="_Toc232664604"/>
      <w:r w:rsidRPr="003A71CD">
        <w:t xml:space="preserve">Два года назад ЦБ предложил новую модель рынка МФО. Почему ключевая реформа затянулась и что ждет отрасль в следующем году, - мнение эксперта </w:t>
      </w:r>
      <w:r w:rsidR="003A71CD">
        <w:t>«</w:t>
      </w:r>
      <w:r w:rsidRPr="003A71CD">
        <w:t>Просто.</w:t>
      </w:r>
      <w:r w:rsidR="003A71CD">
        <w:t>»</w:t>
      </w:r>
      <w:bookmarkEnd w:id="126"/>
      <w:r w:rsidRPr="003A71CD">
        <w:t xml:space="preserve"> </w:t>
      </w:r>
    </w:p>
    <w:p w14:paraId="629E714B" w14:textId="77777777" w:rsidR="004A2B58" w:rsidRPr="003A71CD" w:rsidRDefault="004A2B58" w:rsidP="004A2B58">
      <w:r w:rsidRPr="003A71CD">
        <w:t>В 2024 году Банк России представил план масштабной перестройки рынка микрофинансовых организаций, который должен был стать дорожной картой на ближайшие годы. На сегодня часть инициатив уже реализована, однако ключевая идея - разделение МФО на три разных типа - так и не доведена до конца. Почему забуксовали реформы и с чем рынок микрофинансирования будет встречать 2027 год?</w:t>
      </w:r>
    </w:p>
    <w:p w14:paraId="736D3863" w14:textId="77777777" w:rsidR="004A2B58" w:rsidRPr="003A71CD" w:rsidRDefault="004A2B58" w:rsidP="004A2B58">
      <w:r w:rsidRPr="003A71CD">
        <w:t>Почему понадобились изменения</w:t>
      </w:r>
    </w:p>
    <w:p w14:paraId="40192E9E" w14:textId="77777777" w:rsidR="004A2B58" w:rsidRPr="003A71CD" w:rsidRDefault="004A2B58" w:rsidP="004A2B58">
      <w:r w:rsidRPr="003A71CD">
        <w:t>Речь идет о докладе ЦБ о развитии рынка МФО на 2025-2027 годы, в котором регулятор представил основные изменения на ближайшие три года. За предыдущие десять лет Банк России существенно изменил правила работы микрофинансового сектора: количество МФО сократилось более чем в четыре раза, значительно ограничены процентные ставки и максимальная переплата по займам, введены дополнительные требования к оценке долговой нагрузки заемщиков, а также запрещены займы под залог жилья. При этом рынок продолжил расти, а сами МФО стали более технологичными и финансово устойчивыми.</w:t>
      </w:r>
    </w:p>
    <w:p w14:paraId="211E3898" w14:textId="4DCF9777" w:rsidR="004A2B58" w:rsidRPr="003A71CD" w:rsidRDefault="004A2B58" w:rsidP="004A2B58">
      <w:r w:rsidRPr="003A71CD">
        <w:t xml:space="preserve">Однако проблемы на рынке никуда не делись. В 2024 году около 95% займов выдавались по ставкам свыше 250% годовых, примерно каждый третий заемщик вместо погашения старого займа оформлял новый, наращивая долг, в сегменте займов </w:t>
      </w:r>
      <w:r w:rsidR="003A71CD">
        <w:t>«</w:t>
      </w:r>
      <w:r w:rsidRPr="003A71CD">
        <w:t>до зарплаты</w:t>
      </w:r>
      <w:r w:rsidR="003A71CD">
        <w:t>»</w:t>
      </w:r>
      <w:r w:rsidRPr="003A71CD">
        <w:t xml:space="preserve"> просрочка превышала 50%, а 73% граждан заявляли о недоверии к МФО. В результате существующих мер регулирования стало недостаточно для решения накопившихся проблем.</w:t>
      </w:r>
    </w:p>
    <w:p w14:paraId="1F6DE6DA" w14:textId="38E69A5C" w:rsidR="004A2B58" w:rsidRPr="003A71CD" w:rsidRDefault="004A2B58" w:rsidP="004A2B58">
      <w:r w:rsidRPr="003A71CD">
        <w:t xml:space="preserve">Банк России предложил изменить подход к регулированию рынка, исходя из того, что основные риски оказались в сегменте займов </w:t>
      </w:r>
      <w:r w:rsidR="003A71CD">
        <w:t>«</w:t>
      </w:r>
      <w:r w:rsidRPr="003A71CD">
        <w:t>до зарплаты</w:t>
      </w:r>
      <w:r w:rsidR="003A71CD">
        <w:t>»</w:t>
      </w:r>
      <w:r w:rsidRPr="003A71CD">
        <w:t>, где доля проблемной задолженности достигала 51%, тогда как в POS-кредитовании и рассрочках она составляла 18%, а в финансировании малого бизнеса - всего 5%. К 2024 году стало очевидно, что столь разные по рискам и бизнес-моделям сегменты уже нельзя регулировать по единым правилам. В результате рынок микрофинансов было предложено разделить на отдельные категории с разными требованиями для каждой.</w:t>
      </w:r>
    </w:p>
    <w:p w14:paraId="563E058C" w14:textId="77777777" w:rsidR="004A2B58" w:rsidRPr="003A71CD" w:rsidRDefault="004A2B58" w:rsidP="004A2B58">
      <w:r w:rsidRPr="003A71CD">
        <w:t>Что с репутацией</w:t>
      </w:r>
    </w:p>
    <w:p w14:paraId="2467A939" w14:textId="77777777" w:rsidR="004A2B58" w:rsidRPr="003A71CD" w:rsidRDefault="004A2B58" w:rsidP="004A2B58">
      <w:r w:rsidRPr="003A71CD">
        <w:t>Еще одной из причин реформы рынка МФО стало низкое доверие со стороны граждан - этот вопрос поднимался в докладе ЦБ 2024 года. За последние два года ситуация начала постепенно меняться. Рынок стал более прозрачным, а контроль со стороны регулятора - более жестким. Кроме того, все больше клиентов пользуются услугами МФО не только для получения краткосрочных займов, но и для покупок в рассрочку или решения других финансовых задач.</w:t>
      </w:r>
    </w:p>
    <w:p w14:paraId="37D3AF9F" w14:textId="42DA140C" w:rsidR="004A2B58" w:rsidRPr="003A71CD" w:rsidRDefault="004A2B58" w:rsidP="004A2B58">
      <w:r w:rsidRPr="003A71CD">
        <w:t xml:space="preserve">Это отразилось и на отношении граждан к отрасли. По данным маркетплейса </w:t>
      </w:r>
      <w:r w:rsidR="003A71CD">
        <w:t>«</w:t>
      </w:r>
      <w:r w:rsidRPr="003A71CD">
        <w:t>Выберу.ру</w:t>
      </w:r>
      <w:r w:rsidR="003A71CD">
        <w:t>»</w:t>
      </w:r>
      <w:r w:rsidRPr="003A71CD">
        <w:t xml:space="preserve">, в 2025 году 27% россиян положительно относились к микрозаймам, 45% - нейтрально и лишь 28% - отрицательно. По сравнению с предыдущим годом доля положительных оценок выросла на 6%, а отрицательных - снизилась на 5%. Среди </w:t>
      </w:r>
      <w:r w:rsidRPr="003A71CD">
        <w:lastRenderedPageBreak/>
        <w:t>главных причин - усиление контроля со стороны Банка России, понятные условия кредитования и рост популярности услуг МФО.</w:t>
      </w:r>
    </w:p>
    <w:p w14:paraId="4F053E47" w14:textId="561894B8" w:rsidR="004A2B58" w:rsidRPr="003A71CD" w:rsidRDefault="004A2B58" w:rsidP="004A2B58">
      <w:r w:rsidRPr="003A71CD">
        <w:t xml:space="preserve">Хотя эти изменения трудно назвать революционными, процесс все же начался. При этом проблема доверия к МФО полностью не решена. Несмотря на разнообразие финансовых продуктов, многие россияне по-прежнему воспринимают такие организации как источник дорогих займов </w:t>
      </w:r>
      <w:r w:rsidR="003A71CD">
        <w:t>«</w:t>
      </w:r>
      <w:r w:rsidRPr="003A71CD">
        <w:t>до зарплаты</w:t>
      </w:r>
      <w:r w:rsidR="003A71CD">
        <w:t>»</w:t>
      </w:r>
      <w:r w:rsidRPr="003A71CD">
        <w:t>. В этой связи идея ЦБ разделить рынок на категории позволила бы отдельно регулировать компании, работающие с бизнесом и рассрочками, и отдельно - МФО, выдающие займы физическим лицам.</w:t>
      </w:r>
    </w:p>
    <w:p w14:paraId="173309A1" w14:textId="77777777" w:rsidR="004A2B58" w:rsidRPr="003A71CD" w:rsidRDefault="004A2B58" w:rsidP="004A2B58">
      <w:r w:rsidRPr="003A71CD">
        <w:t>Что удалось реализовать</w:t>
      </w:r>
    </w:p>
    <w:p w14:paraId="1C05252E" w14:textId="77777777" w:rsidR="004A2B58" w:rsidRPr="003A71CD" w:rsidRDefault="004A2B58" w:rsidP="004A2B58">
      <w:r w:rsidRPr="003A71CD">
        <w:t>После публикации доклада Банк России начал внедрять часть предложенных мер. В первую очередь изменения коснулись борьбы с закредитованностью населения и ограничения наиболее рискованных видов займов. Эти меры было проще реализовать, чем полностью перестраивать рынок. Для этого регулятор ужесточил ограничения на выдачу займов клиентам с высокой долговой нагрузкой и расширил использование макропруденциальных лимитов (ограничения доли рискованных кредитов в общем количестве займов). В ряде сегментов розничного кредитования доля выдач клиентам с показателем долговой нагрузки выше 50% сократилась с 39% до 14%, а в отдельных сегментах - с 68% до 10%.</w:t>
      </w:r>
    </w:p>
    <w:p w14:paraId="0C701853" w14:textId="6B1B5144" w:rsidR="004A2B58" w:rsidRPr="003A71CD" w:rsidRDefault="004A2B58" w:rsidP="004A2B58">
      <w:r w:rsidRPr="003A71CD">
        <w:t xml:space="preserve">Еще одним направлением реформы стало ограничение дорогих займов </w:t>
      </w:r>
      <w:r w:rsidR="003A71CD">
        <w:t>«</w:t>
      </w:r>
      <w:r w:rsidRPr="003A71CD">
        <w:t>до зарплаты</w:t>
      </w:r>
      <w:r w:rsidR="003A71CD">
        <w:t>»</w:t>
      </w:r>
      <w:r w:rsidRPr="003A71CD">
        <w:t xml:space="preserve">. Банк России постепенно ужесточал требования к таким продуктам. Согласно данным СРО </w:t>
      </w:r>
      <w:r w:rsidR="003A71CD">
        <w:t>«</w:t>
      </w:r>
      <w:r w:rsidRPr="003A71CD">
        <w:t>МиР</w:t>
      </w:r>
      <w:r w:rsidR="003A71CD">
        <w:t>»</w:t>
      </w:r>
      <w:r w:rsidRPr="003A71CD">
        <w:t>, в первом квартале 2026 года рост выдач обеспечивался главным образом за счет более длинных кредитных продуктов, а не краткосрочных займов. В результате доля выдач клиентам с высокой долговой нагрузкой постепенно снизилась - рынок стал меньше зависеть от наиболее рискованных заемщиков.</w:t>
      </w:r>
    </w:p>
    <w:p w14:paraId="4361EDFC" w14:textId="317DB3B9" w:rsidR="004A2B58" w:rsidRPr="003A71CD" w:rsidRDefault="004A2B58" w:rsidP="004A2B58">
      <w:r w:rsidRPr="003A71CD">
        <w:t xml:space="preserve">Достичь этого удалось в том числе за счет новых требований ЦБ. Как отмечал директор департамента небанковского кредитования Банка России Илья Кочетков, с 2026 года МФО больше не могут учитывать доходы заемщиков только с их слов, а при онлайн-выдаче займов обязаны использовать биометрию. Кроме того, регулятор начал ограничивать количество дорогих займов: сначала заемщикам запретили оформлять более двух таких одновременно, а с 2027 года будет действовать правило </w:t>
      </w:r>
      <w:r w:rsidR="003A71CD">
        <w:t>«</w:t>
      </w:r>
      <w:r w:rsidRPr="003A71CD">
        <w:t>один дорогой заем в одни руки</w:t>
      </w:r>
      <w:r w:rsidR="003A71CD">
        <w:t>»</w:t>
      </w:r>
      <w:r w:rsidRPr="003A71CD">
        <w:t>.</w:t>
      </w:r>
    </w:p>
    <w:p w14:paraId="1EF3C17A" w14:textId="77777777" w:rsidR="004A2B58" w:rsidRPr="003A71CD" w:rsidRDefault="004A2B58" w:rsidP="004A2B58">
      <w:r w:rsidRPr="003A71CD">
        <w:t>Продолжились изменения и внутри рынка. Крупные игроки усиливали свои позиции, а роль небольших компаний постепенно снижалась. По данным ЦБ, в 2025 году на МФО, связанные с банками, приходилось около 65% всех выдач против 52% годом ранее. Одновременно рынок становился более цифровым: все больше займов оформлялось онлайн, а обработка заявок и оценка заемщиков автоматизировались.</w:t>
      </w:r>
    </w:p>
    <w:p w14:paraId="08523280" w14:textId="77777777" w:rsidR="004A2B58" w:rsidRPr="003A71CD" w:rsidRDefault="004A2B58" w:rsidP="004A2B58">
      <w:r w:rsidRPr="003A71CD">
        <w:t>Однако эти изменения не затронули саму структуру рынка. Главная идея доклада - разделить МФО на разные категории и установить для них отдельные правила работы - к сегодняшнему моменту так и не была полностью реализована.</w:t>
      </w:r>
    </w:p>
    <w:p w14:paraId="54680F6C" w14:textId="77777777" w:rsidR="004A2B58" w:rsidRPr="003A71CD" w:rsidRDefault="004A2B58" w:rsidP="004A2B58">
      <w:r w:rsidRPr="003A71CD">
        <w:t>Бег по кругу</w:t>
      </w:r>
    </w:p>
    <w:p w14:paraId="3724818B" w14:textId="77777777" w:rsidR="004A2B58" w:rsidRPr="003A71CD" w:rsidRDefault="004A2B58" w:rsidP="004A2B58">
      <w:r w:rsidRPr="003A71CD">
        <w:t xml:space="preserve">Речь идет о разделении рынка на три категории организаций: компании предпринимательского финансирования, компании целевого финансирования и микрофинансовые компании. Одновременно Банк России предлагал отказаться от </w:t>
      </w:r>
      <w:r w:rsidRPr="003A71CD">
        <w:lastRenderedPageBreak/>
        <w:t>существующего деления на микрофинансовые (МФК) и микрокредитные (МКК) и создать новую систему регулирования, в которой требования будут зависеть от бизнес-модели компании, а не от ее формального статуса.</w:t>
      </w:r>
    </w:p>
    <w:p w14:paraId="0E8A8D23" w14:textId="77777777" w:rsidR="004A2B58" w:rsidRPr="003A71CD" w:rsidRDefault="004A2B58" w:rsidP="004A2B58">
      <w:r w:rsidRPr="003A71CD">
        <w:t>Оказалось, что для этого недостаточно изменить несколько нормативных актов: необходимо пересматривать законодательство, вводить новые требования к участникам рынка и менять подходы к надзору. Банк России предупреждал, что такая реформа потребует комплексных изменений регулирования. Однако по состоянию на начало 2026 года большая часть из них пока не принята.Источник: доклад ЦБ РФ</w:t>
      </w:r>
    </w:p>
    <w:p w14:paraId="745530CF" w14:textId="77777777" w:rsidR="004A2B58" w:rsidRPr="003A71CD" w:rsidRDefault="004A2B58" w:rsidP="004A2B58">
      <w:r w:rsidRPr="003A71CD">
        <w:t>Сложности возникли и на стороне участников рынка. Для многих компаний переход в новую категорию потребовал бы изменения источников привлечения денег, продуктовых линеек и внутренних процессов. В такой ситуации игроки не готовы поддерживать масштабные преобразования, которые могут привести к дополнительным расходам и потребовать перестройки бизнеса. В результате к 2026 году участники рынка так и не пришли к единому мнению о том, как должна выглядеть новая структура отрасли.</w:t>
      </w:r>
    </w:p>
    <w:p w14:paraId="033E5EC7" w14:textId="77777777" w:rsidR="004A2B58" w:rsidRPr="003A71CD" w:rsidRDefault="004A2B58" w:rsidP="004A2B58">
      <w:r w:rsidRPr="003A71CD">
        <w:t>Сегодня главный вопрос - сможет ли рынок безболезненно приспособиться к новым правилам, учитывая, что большая его часть уже сосредоточена в руках крупных игроков. В таких условиях введение разных требований для новых категорий организаций неизбежно затрагивает сложившиеся бизнес-модели, источники фондирования и конкурентные позиции участников. В результате сегментация оказалась наиболее сложной частью реформы, а ее реализация потребовала бы не только изменения текущей нормативной базы, но и адаптации всего рынка.</w:t>
      </w:r>
    </w:p>
    <w:p w14:paraId="0AC6A93A" w14:textId="77777777" w:rsidR="004A2B58" w:rsidRPr="003A71CD" w:rsidRDefault="004A2B58" w:rsidP="004A2B58">
      <w:r w:rsidRPr="003A71CD">
        <w:t>Три возможных сценария</w:t>
      </w:r>
    </w:p>
    <w:p w14:paraId="0256BAA4" w14:textId="58A17890" w:rsidR="004A2B58" w:rsidRPr="003A71CD" w:rsidRDefault="004A2B58" w:rsidP="004A2B58">
      <w:r w:rsidRPr="003A71CD">
        <w:t xml:space="preserve">Рынок МФО вышел на финальный этап реализации стратегии развития, которую представил Банк России. Несмотря на новые ограничения и более жесткие правила, рынок продолжает расти. По данным ЦБ, в 2025 году объем выдач микрозаймов достиг 2 трлн руб., а совокупный портфель вырос до 762 млрд руб. Участники рынка все активнее развивают продукты с более длительными сроками и ищут новые источники роста за пределами классических займов </w:t>
      </w:r>
      <w:r w:rsidR="003A71CD">
        <w:t>«</w:t>
      </w:r>
      <w:r w:rsidRPr="003A71CD">
        <w:t>до зарплаты</w:t>
      </w:r>
      <w:r w:rsidR="003A71CD">
        <w:t>»</w:t>
      </w:r>
      <w:r w:rsidRPr="003A71CD">
        <w:t>. На этом фоне можно выделить три возможных сценария дальнейшего развития рынка.</w:t>
      </w:r>
    </w:p>
    <w:p w14:paraId="5442E243" w14:textId="77777777" w:rsidR="004A2B58" w:rsidRPr="003A71CD" w:rsidRDefault="004A2B58" w:rsidP="004A2B58">
      <w:r w:rsidRPr="003A71CD">
        <w:t>Первый и наиболее вероятный - постепенное внедрение отдельных элементов сегментации, предложенной Банком России еще в 2024 году. В этом случае рынок будет двигаться к новой модели регулирования поэтапно, без резких изменений действующих правил.</w:t>
      </w:r>
    </w:p>
    <w:p w14:paraId="24EEF3DF" w14:textId="77777777" w:rsidR="004A2B58" w:rsidRPr="003A71CD" w:rsidRDefault="004A2B58" w:rsidP="004A2B58">
      <w:r w:rsidRPr="003A71CD">
        <w:t>Второй сценарий предполагает сохранение существующей структуры рынка. В этом случае Центробанк продолжит использовать действующие инструменты регулирования - ограничения для наиболее закредитованных заемщиков, требования к дорогим займам и меры по защите прав потребителей. Этот вариант выглядит реалистичным, поскольку многие задачи регулятора уже решаются в рамках текущей модели.</w:t>
      </w:r>
    </w:p>
    <w:p w14:paraId="7E0E7931" w14:textId="77777777" w:rsidR="004A2B58" w:rsidRPr="003A71CD" w:rsidRDefault="004A2B58" w:rsidP="004A2B58">
      <w:r w:rsidRPr="003A71CD">
        <w:t>И, наконец, третий сценарий предусматривает завершение разделения рынка на несколько категорий МФО с разными правилами работы. Полагаю, что такой подход потребует изменений в законодательстве и серьезной перестройки системы регулирования. Учитывая сложность этой задачи, сейчас более вероятным выглядит постепенное внедрение модели, а не ее быстрое введение в полном объеме.</w:t>
      </w:r>
    </w:p>
    <w:p w14:paraId="0C4C3C13" w14:textId="77777777" w:rsidR="004A2B58" w:rsidRPr="003A71CD" w:rsidRDefault="004A2B58" w:rsidP="004A2B58">
      <w:r w:rsidRPr="003A71CD">
        <w:lastRenderedPageBreak/>
        <w:t>Алексей Зотов, экономический обозреватель</w:t>
      </w:r>
    </w:p>
    <w:p w14:paraId="051975AD" w14:textId="413E944D" w:rsidR="004A2B58" w:rsidRPr="003A71CD" w:rsidRDefault="00697BB2" w:rsidP="004A2B58">
      <w:hyperlink r:id="rId43" w:history="1">
        <w:r w:rsidR="004A2B58" w:rsidRPr="003A71CD">
          <w:rPr>
            <w:rStyle w:val="a3"/>
          </w:rPr>
          <w:t>https://companies.rbc.ru/news/s5yFpWUfy9/hozhdenie-po-mukam-chto-stalo-so-strategiej-tsb-po-izmeneniyu-ryinka-mfo/</w:t>
        </w:r>
      </w:hyperlink>
      <w:r w:rsidR="004A2B58" w:rsidRPr="003A71CD">
        <w:t xml:space="preserve"> </w:t>
      </w:r>
    </w:p>
    <w:p w14:paraId="40628100" w14:textId="77777777" w:rsidR="009B0DC4" w:rsidRPr="003A71CD" w:rsidRDefault="009B0DC4" w:rsidP="009B0DC4">
      <w:pPr>
        <w:pStyle w:val="2"/>
      </w:pPr>
      <w:bookmarkStart w:id="127" w:name="_Toc232664605"/>
      <w:r w:rsidRPr="003A71CD">
        <w:t>Forbes.ru, 17.06.2026, Группа риска: в России запущен первый венчурный фонд с участием страховщика</w:t>
      </w:r>
      <w:bookmarkEnd w:id="127"/>
    </w:p>
    <w:p w14:paraId="1DFBB6FE" w14:textId="27AA78D7" w:rsidR="009B0DC4" w:rsidRPr="003A71CD" w:rsidRDefault="003A71CD" w:rsidP="00024024">
      <w:pPr>
        <w:pStyle w:val="3"/>
      </w:pPr>
      <w:bookmarkStart w:id="128" w:name="_Toc232664606"/>
      <w:r>
        <w:t>«</w:t>
      </w:r>
      <w:r w:rsidR="009B0DC4" w:rsidRPr="003A71CD">
        <w:t>Росгосстрах Жизнь</w:t>
      </w:r>
      <w:r>
        <w:t>»</w:t>
      </w:r>
      <w:r w:rsidR="009B0DC4" w:rsidRPr="003A71CD">
        <w:t xml:space="preserve"> вместе с партнерами запустила первый венчурный фонд с участием страховой компании в качестве инвестора. Целевой объем фонда под названием </w:t>
      </w:r>
      <w:r>
        <w:t>«</w:t>
      </w:r>
      <w:r w:rsidR="009B0DC4" w:rsidRPr="003A71CD">
        <w:t>Созидательный венчур</w:t>
      </w:r>
      <w:r>
        <w:t>»</w:t>
      </w:r>
      <w:r w:rsidR="009B0DC4" w:rsidRPr="003A71CD">
        <w:t>, который будет инвестировать в стартапы на ранних стадиях развития, - 1 млрд рублей. Это прецедент для страховщиков, которым ЦБ только в 2025 году разрешил альтернативные инвестиции. Потребительский спрос смещается на отечественные цифровые решения, при этом значительный объем капитала внутри страны ищет возможности для вложений, поясняют эксперты.</w:t>
      </w:r>
      <w:bookmarkEnd w:id="128"/>
    </w:p>
    <w:p w14:paraId="5CA7E784" w14:textId="102BD599" w:rsidR="009B0DC4" w:rsidRPr="003A71CD" w:rsidRDefault="003A71CD" w:rsidP="009B0DC4">
      <w:r>
        <w:t>«</w:t>
      </w:r>
      <w:r w:rsidR="009B0DC4" w:rsidRPr="003A71CD">
        <w:t>Существенная сумма для ранних стадий</w:t>
      </w:r>
      <w:r>
        <w:t>»</w:t>
      </w:r>
    </w:p>
    <w:p w14:paraId="3069AA77" w14:textId="32593848" w:rsidR="009B0DC4" w:rsidRPr="003A71CD" w:rsidRDefault="009B0DC4" w:rsidP="009B0DC4">
      <w:r w:rsidRPr="003A71CD">
        <w:t xml:space="preserve">В России запущен первый венчурный фонд, инвестором которого стала страховая компания - </w:t>
      </w:r>
      <w:r w:rsidR="003A71CD">
        <w:t>«</w:t>
      </w:r>
      <w:r w:rsidRPr="003A71CD">
        <w:t>Росгосстрах Жизнь</w:t>
      </w:r>
      <w:r w:rsidR="003A71CD">
        <w:t>»</w:t>
      </w:r>
      <w:r w:rsidRPr="003A71CD">
        <w:t xml:space="preserve">. Консультантом по созданию фонда </w:t>
      </w:r>
      <w:r w:rsidR="003A71CD">
        <w:t>«</w:t>
      </w:r>
      <w:r w:rsidRPr="003A71CD">
        <w:t>Созидательный венчур</w:t>
      </w:r>
      <w:r w:rsidR="003A71CD">
        <w:t>»</w:t>
      </w:r>
      <w:r w:rsidRPr="003A71CD">
        <w:t xml:space="preserve"> выступила краудинвестинговая платформа brainbox.vc. Вклад в фонд предполагает инвестиции клиентов через программы страхования жизни - такая конфигурация предполагает упрощенную схему участия клиентов в росте стоимости приобретенных компаний, сообщили Forbes представители партнеров.</w:t>
      </w:r>
    </w:p>
    <w:p w14:paraId="60BD6634" w14:textId="268A7D16" w:rsidR="009B0DC4" w:rsidRPr="003A71CD" w:rsidRDefault="009B0DC4" w:rsidP="009B0DC4">
      <w:r w:rsidRPr="003A71CD">
        <w:t xml:space="preserve">Фонд стартует с целевым объемом в 1 млрд рублей. В его фокусе проекты на ранних стадиях развития с потенциалом быстрого масштабирования до лидирующих позиций в своем сегменте и дальнейшего выхода в другие страны. Согласно инвестиционной стратегии, </w:t>
      </w:r>
      <w:r w:rsidR="003A71CD">
        <w:t>«</w:t>
      </w:r>
      <w:r w:rsidRPr="003A71CD">
        <w:t>Созидательный венчур</w:t>
      </w:r>
      <w:r w:rsidR="003A71CD">
        <w:t>»</w:t>
      </w:r>
      <w:r w:rsidRPr="003A71CD">
        <w:t xml:space="preserve"> будет вкладываться прежде всего в стартапы из таких секторов, как ИИ, софт для бизнеса, финансы и страхование, здравоохранение и долголетие, образование, сельское хозяйство, цифровизация потребительских услуг </w:t>
      </w:r>
      <w:r w:rsidR="003A71CD">
        <w:t>«</w:t>
      </w:r>
      <w:r w:rsidRPr="003A71CD">
        <w:t>и других прорывных технологиях с потенциалом экспоненциального роста</w:t>
      </w:r>
      <w:r w:rsidR="003A71CD">
        <w:t>»</w:t>
      </w:r>
      <w:r w:rsidRPr="003A71CD">
        <w:t xml:space="preserve">. </w:t>
      </w:r>
      <w:r w:rsidR="003A71CD">
        <w:t>«</w:t>
      </w:r>
      <w:r w:rsidRPr="003A71CD">
        <w:t>Критерии оценки: для посевной стадии - минимально-работоспособный продукт с первыми пользователями и/или выручкой от 1 млн рублей в год, для стадии роста - готовый основной продукт на этапе масштабирования метрик и/или выручки</w:t>
      </w:r>
      <w:r w:rsidR="003A71CD">
        <w:t>»</w:t>
      </w:r>
      <w:r w:rsidRPr="003A71CD">
        <w:t>, - поясняют в фонде.</w:t>
      </w:r>
    </w:p>
    <w:p w14:paraId="5D06C3F6" w14:textId="2368F6A6" w:rsidR="009B0DC4" w:rsidRPr="003A71CD" w:rsidRDefault="009B0DC4" w:rsidP="009B0DC4">
      <w:r w:rsidRPr="003A71CD">
        <w:t xml:space="preserve">Фонд будет инвестировать на ранней стадии чеками до 25 млн рублей в один стартап, на стадии роста до 50 млн рублей, доинвестирование в лучшие портфельные проекты будет происходить суммами до 200 млн рублей, уточняет управляющий партнер фонда </w:t>
      </w:r>
      <w:r w:rsidR="003A71CD">
        <w:t>«</w:t>
      </w:r>
      <w:r w:rsidRPr="003A71CD">
        <w:t>Созидательный венчур</w:t>
      </w:r>
      <w:r w:rsidR="003A71CD">
        <w:t>»</w:t>
      </w:r>
      <w:r w:rsidRPr="003A71CD">
        <w:t xml:space="preserve">, президент Международной организации инвесторов Investoro Виталий Полехин: </w:t>
      </w:r>
      <w:r w:rsidR="003A71CD">
        <w:t>«</w:t>
      </w:r>
      <w:r w:rsidRPr="003A71CD">
        <w:t>Максимальный объем фонда - 3 млрд рублей, что для ранних стадий существенная сумма, учитывая общую недофинансированность рынка на таких стадиях по сравнению с более зрелыми и поздними</w:t>
      </w:r>
      <w:r w:rsidR="003A71CD">
        <w:t>»</w:t>
      </w:r>
      <w:r w:rsidRPr="003A71CD">
        <w:t>.</w:t>
      </w:r>
    </w:p>
    <w:p w14:paraId="6798A3DC" w14:textId="50AD6457" w:rsidR="009B0DC4" w:rsidRPr="003A71CD" w:rsidRDefault="009B0DC4" w:rsidP="009B0DC4">
      <w:r w:rsidRPr="003A71CD">
        <w:t xml:space="preserve">Российский рынок всегда позволял получать доходность на венчурном рынке на ранних стадиях, так как общее правило экстремального Парето (5% инвестиций приносят 95% доходности) давало возможность даже редкими случаями успехов в портфеле достигать нужных параметров, рассуждает Полехин. </w:t>
      </w:r>
      <w:r w:rsidR="003A71CD">
        <w:t>«</w:t>
      </w:r>
      <w:r w:rsidRPr="003A71CD">
        <w:t xml:space="preserve">Однако на данный момент из-за взаимных </w:t>
      </w:r>
      <w:r w:rsidRPr="003A71CD">
        <w:lastRenderedPageBreak/>
        <w:t>санкций и позиции регуляторов на формирование технологического суверенитета в цифровых продуктах по примеру Китая и Индии рынок впервые становится рынком не только потребления цифровых венчурных продуктов, но и создания. Потребительский спрос смещается в сторону российских цифровых решений, - продолжает он. - Сейчас это уже сильно заметно по продуктам для бизнеса, в дальнейшем мы увидим такие тенденции в потребительских решениях</w:t>
      </w:r>
      <w:r w:rsidR="003A71CD">
        <w:t>»</w:t>
      </w:r>
      <w:r w:rsidRPr="003A71CD">
        <w:t>.</w:t>
      </w:r>
    </w:p>
    <w:p w14:paraId="65D3138C" w14:textId="7BCFC7BC" w:rsidR="009B0DC4" w:rsidRPr="003A71CD" w:rsidRDefault="009B0DC4" w:rsidP="009B0DC4">
      <w:r w:rsidRPr="003A71CD">
        <w:t xml:space="preserve">По его мнению, рынок на ранних стадиях сильно недооценен: </w:t>
      </w:r>
      <w:r w:rsidR="003A71CD">
        <w:t>«</w:t>
      </w:r>
      <w:r w:rsidRPr="003A71CD">
        <w:t>Это возможность получать в моменте как более интересные оценки, так и условия</w:t>
      </w:r>
      <w:r w:rsidR="003A71CD">
        <w:t>»</w:t>
      </w:r>
      <w:r w:rsidRPr="003A71CD">
        <w:t>.</w:t>
      </w:r>
    </w:p>
    <w:p w14:paraId="6DA1DFE3" w14:textId="77777777" w:rsidR="009B0DC4" w:rsidRPr="003A71CD" w:rsidRDefault="009B0DC4" w:rsidP="009B0DC4">
      <w:r w:rsidRPr="003A71CD">
        <w:t>Как это работает</w:t>
      </w:r>
    </w:p>
    <w:p w14:paraId="7616F53B" w14:textId="7A9A1BEF" w:rsidR="009B0DC4" w:rsidRPr="003A71CD" w:rsidRDefault="009B0DC4" w:rsidP="009B0DC4">
      <w:r w:rsidRPr="003A71CD">
        <w:t xml:space="preserve">Механизм работы продукта следующий. Клиент приобретает полис инвестиционного страхования жизни, в рамках которого выделяется доля средств, идущая на инвестиции в фонд и оплату страховых рисков. Фонд инвестирует в компании в соответствии со своей инвестиционной стратегией. Таким образом, доход клиента зависит от результата фонда в целом, а не от динамики показателей конкретной компании, поясняет директор по сберегательным продуктам СК </w:t>
      </w:r>
      <w:r w:rsidR="003A71CD">
        <w:t>«</w:t>
      </w:r>
      <w:r w:rsidRPr="003A71CD">
        <w:t>Росгосстрах Жизнь</w:t>
      </w:r>
      <w:r w:rsidR="003A71CD">
        <w:t>»</w:t>
      </w:r>
      <w:r w:rsidRPr="003A71CD">
        <w:t xml:space="preserve"> Борис Борзунов.</w:t>
      </w:r>
    </w:p>
    <w:p w14:paraId="69CADCAE" w14:textId="1B71FE7A" w:rsidR="009B0DC4" w:rsidRPr="003A71CD" w:rsidRDefault="003A71CD" w:rsidP="009B0DC4">
      <w:r>
        <w:t>«</w:t>
      </w:r>
      <w:r w:rsidR="009B0DC4" w:rsidRPr="003A71CD">
        <w:t>До момента инвестирования в конкретные стартапы на денежные средства начисляется фиксированная ставка доходности денежного рынка. Фонд занимается поиском, отбором, анализом интересных стартапов, их финансированием, развитием и продажей долей в успешных компаниях. В конце срока жизни фонда у инвесторов образуется доход от реализации компаний фонда и дивидендов, а также доход от вложений в инструменты денежного рынка за срок нахождения капитала вне портфельных компаний фонда. Налогообложение по налогу на прибыль и НДС фонда равно нулю, инвесторы как физические лица уплачивают НДФЛ только после превышения дохода в 30 млн рублей</w:t>
      </w:r>
      <w:r>
        <w:t>»</w:t>
      </w:r>
      <w:r w:rsidR="009B0DC4" w:rsidRPr="003A71CD">
        <w:t>, - говорит Борзунов.</w:t>
      </w:r>
    </w:p>
    <w:p w14:paraId="2680EFFB" w14:textId="77777777" w:rsidR="009B0DC4" w:rsidRPr="003A71CD" w:rsidRDefault="009B0DC4" w:rsidP="009B0DC4">
      <w:r w:rsidRPr="003A71CD">
        <w:t>Новое слово для венчура</w:t>
      </w:r>
    </w:p>
    <w:p w14:paraId="3B8331D2" w14:textId="0D8E7E60" w:rsidR="009B0DC4" w:rsidRPr="003A71CD" w:rsidRDefault="009B0DC4" w:rsidP="009B0DC4">
      <w:r w:rsidRPr="003A71CD">
        <w:t xml:space="preserve">Российский венчурный рынок начал восстанавливаться после ухода иностранных игроков в 2022 году, однако объем и количество сделок остаются недостаточными. За год его объем сократился на 10% - с 8 млрд рублей в 2024 году до 7,2 млрд рублей в 2025-м, следует из отчета </w:t>
      </w:r>
      <w:r w:rsidR="003A71CD">
        <w:t>«</w:t>
      </w:r>
      <w:r w:rsidRPr="003A71CD">
        <w:t>Русского венчура</w:t>
      </w:r>
      <w:r w:rsidR="003A71CD">
        <w:t>»</w:t>
      </w:r>
      <w:r w:rsidRPr="003A71CD">
        <w:t xml:space="preserve"> и фонда Malina VC. Количество сделок снизилось со 113 до 78. </w:t>
      </w:r>
      <w:r w:rsidR="003A71CD">
        <w:t>«</w:t>
      </w:r>
      <w:r w:rsidRPr="003A71CD">
        <w:t>Тогда как для решения задачи, поставленной президентом, о капитализации фондового рынка (66% от ВВП) требуется минимум 1000 сделок в год</w:t>
      </w:r>
      <w:r w:rsidR="003A71CD">
        <w:t>»</w:t>
      </w:r>
      <w:r w:rsidRPr="003A71CD">
        <w:t xml:space="preserve">, - делятся подсчетами в </w:t>
      </w:r>
      <w:r w:rsidR="003A71CD">
        <w:t>«</w:t>
      </w:r>
      <w:r w:rsidRPr="003A71CD">
        <w:t>Созидательном венчуре</w:t>
      </w:r>
      <w:r w:rsidR="003A71CD">
        <w:t>»</w:t>
      </w:r>
      <w:r w:rsidRPr="003A71CD">
        <w:t>.</w:t>
      </w:r>
    </w:p>
    <w:p w14:paraId="331B23A0" w14:textId="77777777" w:rsidR="009B0DC4" w:rsidRPr="003A71CD" w:rsidRDefault="009B0DC4" w:rsidP="009B0DC4">
      <w:r w:rsidRPr="003A71CD">
        <w:t>За рубежом у страховщиков и пенсионных фондов сложилась уже богатая практика по вложениям в стартапы. Так, в ЕС они обеспечивают около 40% всех венчурных инвестиций, свидетельствуют данные отчета Investing in Europe: Private Equity Activity. Аналогичная ситуация и в США, распространена такая практика и в Китае,</w:t>
      </w:r>
    </w:p>
    <w:p w14:paraId="33327EE7" w14:textId="3ABEA72F" w:rsidR="009B0DC4" w:rsidRPr="003A71CD" w:rsidRDefault="009B0DC4" w:rsidP="009B0DC4">
      <w:r w:rsidRPr="003A71CD">
        <w:t xml:space="preserve">В России участие компаний по страхованию жизни долго оставалось недоступным из-за регуляторных ограничений, но в июне 2025 года ЦБ утвердил положение </w:t>
      </w:r>
      <w:r w:rsidR="003A71CD">
        <w:t>«</w:t>
      </w:r>
      <w:r w:rsidRPr="003A71CD">
        <w:t>N 858-П. О требованиях к финансовой устойчивости и платежеспособности страховщиков</w:t>
      </w:r>
      <w:r w:rsidR="003A71CD">
        <w:t>»</w:t>
      </w:r>
      <w:r w:rsidRPr="003A71CD">
        <w:t xml:space="preserve">. Документ устанавливает перечень разрешенных для инвестирования активов, требования к таким активам, порядок инвестирования собственных средств и страховых резервов, а также правила расчета капитала страховщика. Через это положение Банк России закрепил механизм, при котором по договорам инвестиционного страхования активы и обязательства, риск изменения стоимости которых полностью передан </w:t>
      </w:r>
      <w:r w:rsidRPr="003A71CD">
        <w:lastRenderedPageBreak/>
        <w:t>выгодоприобретателю, исключаются из расчета собственных средств страховщика. Таким образом, страховщики получили возможность использовать более широкий круг активов, включая альтернативные и венчурные.</w:t>
      </w:r>
    </w:p>
    <w:p w14:paraId="333B2C3A" w14:textId="01780411" w:rsidR="009B0DC4" w:rsidRPr="003A71CD" w:rsidRDefault="009B0DC4" w:rsidP="009B0DC4">
      <w:r w:rsidRPr="003A71CD">
        <w:t xml:space="preserve">Появление </w:t>
      </w:r>
      <w:r w:rsidR="003A71CD">
        <w:t>«</w:t>
      </w:r>
      <w:r w:rsidRPr="003A71CD">
        <w:t>Созидательного венчура</w:t>
      </w:r>
      <w:r w:rsidR="003A71CD">
        <w:t>»</w:t>
      </w:r>
      <w:r w:rsidRPr="003A71CD">
        <w:t xml:space="preserve"> открывает подобный механизм для широкого рынка, надеются партнеры. Партнер по развитию и член совета директоров brainbox.vc Сергей Егоров считает это </w:t>
      </w:r>
      <w:r w:rsidR="003A71CD">
        <w:t>«</w:t>
      </w:r>
      <w:r w:rsidRPr="003A71CD">
        <w:t>важнейшим шагом для венчурного и страхового рынка, и за ним последуют десятки других фондов</w:t>
      </w:r>
      <w:r w:rsidR="003A71CD">
        <w:t>»</w:t>
      </w:r>
      <w:r w:rsidRPr="003A71CD">
        <w:t>.</w:t>
      </w:r>
    </w:p>
    <w:p w14:paraId="001C6B6A" w14:textId="451B1DEE" w:rsidR="009B0DC4" w:rsidRPr="003A71CD" w:rsidRDefault="003A71CD" w:rsidP="009B0DC4">
      <w:r>
        <w:t>«</w:t>
      </w:r>
      <w:r w:rsidR="009B0DC4" w:rsidRPr="003A71CD">
        <w:t>Знаковое событие</w:t>
      </w:r>
      <w:r>
        <w:t>»</w:t>
      </w:r>
    </w:p>
    <w:p w14:paraId="5D5179C7" w14:textId="5B1CE302" w:rsidR="009B0DC4" w:rsidRPr="003A71CD" w:rsidRDefault="009B0DC4" w:rsidP="009B0DC4">
      <w:r w:rsidRPr="003A71CD">
        <w:t xml:space="preserve">Выход институционального игрока-страховщика на российский венчурный рынок управляющий партнер </w:t>
      </w:r>
      <w:r w:rsidR="003A71CD">
        <w:t>«</w:t>
      </w:r>
      <w:r w:rsidRPr="003A71CD">
        <w:t>The12 Групп</w:t>
      </w:r>
      <w:r w:rsidR="003A71CD">
        <w:t>»</w:t>
      </w:r>
      <w:r w:rsidRPr="003A71CD">
        <w:t xml:space="preserve"> Дмитрий Козлов называет </w:t>
      </w:r>
      <w:r w:rsidR="003A71CD">
        <w:t>«</w:t>
      </w:r>
      <w:r w:rsidRPr="003A71CD">
        <w:t>знаковым событием</w:t>
      </w:r>
      <w:r w:rsidR="003A71CD">
        <w:t>»</w:t>
      </w:r>
      <w:r w:rsidRPr="003A71CD">
        <w:t xml:space="preserve">. С учетом дефицита </w:t>
      </w:r>
      <w:r w:rsidR="003A71CD">
        <w:t>«</w:t>
      </w:r>
      <w:r w:rsidRPr="003A71CD">
        <w:t>длинных денег</w:t>
      </w:r>
      <w:r w:rsidR="003A71CD">
        <w:t>»</w:t>
      </w:r>
      <w:r w:rsidRPr="003A71CD">
        <w:t xml:space="preserve"> на ранних стадиях новый канал для мобилизации страхового капитала в стартапы, по его мнению, позволит, с одной стороны, дать доступ и увеличить охват венчурного рынка среди более широкого круга инвесторов. </w:t>
      </w:r>
      <w:r w:rsidR="003A71CD">
        <w:t>«</w:t>
      </w:r>
      <w:r w:rsidRPr="003A71CD">
        <w:t>С другой - помочь стартапам получить новые источники капитала, которые ранее были им недоступны из-за отсутствия соответствующей практики на рынке страхования, - считает Козлов. - Учитывая потенциал российского рынка страхования и то, что рынок созрел в части техники и методологии выхода из венчурных проектов (смягчение требований к выходу на IPO, программы субсидирований и пр.), и сформировалась довольно большая масса технологических проектов на ранних стадиях - запуск подобных инициатив выглядит довольно своевременным и послужит катализатором для ускоренного движения таких проектов к более поздним стадиям зрелости</w:t>
      </w:r>
      <w:r w:rsidR="003A71CD">
        <w:t>»</w:t>
      </w:r>
      <w:r w:rsidRPr="003A71CD">
        <w:t>.</w:t>
      </w:r>
    </w:p>
    <w:p w14:paraId="19B9B0F2" w14:textId="0A682CD7" w:rsidR="009B0DC4" w:rsidRPr="003A71CD" w:rsidRDefault="003A71CD" w:rsidP="009B0DC4">
      <w:r>
        <w:t>«</w:t>
      </w:r>
      <w:r w:rsidR="009B0DC4" w:rsidRPr="003A71CD">
        <w:t xml:space="preserve">Во всем мире источником длинных денег для венчурных и private equity фондов традиционно выступают пенсионные фонды и страховые компании, - подтверждает управляющий директор венчурного фонда </w:t>
      </w:r>
      <w:r>
        <w:t>«</w:t>
      </w:r>
      <w:r w:rsidR="009B0DC4" w:rsidRPr="003A71CD">
        <w:t>Восход</w:t>
      </w:r>
      <w:r>
        <w:t>»</w:t>
      </w:r>
      <w:r w:rsidR="009B0DC4" w:rsidRPr="003A71CD">
        <w:t xml:space="preserve"> Сергей Амирян. - О запросе на привлечение средств пенсионных накоплений и средств страховщиков на венчурный рынок говорили достаточно с момента его зарождения. Поэтому кейс </w:t>
      </w:r>
      <w:r>
        <w:t>«</w:t>
      </w:r>
      <w:r w:rsidR="009B0DC4" w:rsidRPr="003A71CD">
        <w:t>Росгосстрах Жизни</w:t>
      </w:r>
      <w:r>
        <w:t>»</w:t>
      </w:r>
      <w:r w:rsidR="009B0DC4" w:rsidRPr="003A71CD">
        <w:t xml:space="preserve"> действительно уникальный в своем роде</w:t>
      </w:r>
      <w:r>
        <w:t>»</w:t>
      </w:r>
      <w:r w:rsidR="009B0DC4" w:rsidRPr="003A71CD">
        <w:t>.</w:t>
      </w:r>
    </w:p>
    <w:p w14:paraId="03C5FA20" w14:textId="15A928FA" w:rsidR="009B0DC4" w:rsidRPr="003A71CD" w:rsidRDefault="009B0DC4" w:rsidP="009B0DC4">
      <w:r w:rsidRPr="003A71CD">
        <w:t xml:space="preserve">Основателя и гендиректора сервиса электронного страхования Polis.online Андрея Креера удивляет не то, что запуск такого фонда случился, а то, что он произошел лишь сейчас: </w:t>
      </w:r>
      <w:r w:rsidR="003A71CD">
        <w:t>«</w:t>
      </w:r>
      <w:r w:rsidRPr="003A71CD">
        <w:t xml:space="preserve">Во всем мире страховщики жизни - главный источник длинных денег для технологий. У них длинные обязательства, понятные денежные потоки, нормальное управление рисками. То есть, по сути, идеальный венчурный инвестор. А у нас этот капитал годами лежал в облигациях и никуда не двигался. </w:t>
      </w:r>
      <w:r w:rsidR="003A71CD">
        <w:t>«</w:t>
      </w:r>
      <w:r w:rsidRPr="003A71CD">
        <w:t>Росгосстрах Жизнь</w:t>
      </w:r>
      <w:r w:rsidR="003A71CD">
        <w:t>»</w:t>
      </w:r>
      <w:r w:rsidRPr="003A71CD">
        <w:t xml:space="preserve"> решилась наконец это поменять</w:t>
      </w:r>
      <w:r w:rsidR="003A71CD">
        <w:t>»</w:t>
      </w:r>
      <w:r w:rsidRPr="003A71CD">
        <w:t xml:space="preserve">. Кроме того, и момент, по его мнению, тоже удачный: спрос на отечественные решения в ИИ, финтехе, страховании растет, а зайти на ранней стадии сейчас - </w:t>
      </w:r>
      <w:r w:rsidR="003A71CD">
        <w:t>«</w:t>
      </w:r>
      <w:r w:rsidRPr="003A71CD">
        <w:t>это реальная фора</w:t>
      </w:r>
      <w:r w:rsidR="003A71CD">
        <w:t>»</w:t>
      </w:r>
      <w:r w:rsidRPr="003A71CD">
        <w:t xml:space="preserve">. </w:t>
      </w:r>
      <w:r w:rsidR="003A71CD">
        <w:t>«</w:t>
      </w:r>
      <w:r w:rsidRPr="003A71CD">
        <w:t xml:space="preserve">Такой механизм приводит новые деньги туда, где последние годы все буксовало. А деньги - это и есть топливо для роста команд. Вот так и начинают выращивать настоящих русских </w:t>
      </w:r>
      <w:r w:rsidR="003A71CD">
        <w:t>«</w:t>
      </w:r>
      <w:r w:rsidRPr="003A71CD">
        <w:t>единорогов</w:t>
      </w:r>
      <w:r w:rsidR="003A71CD">
        <w:t>»</w:t>
      </w:r>
      <w:r w:rsidRPr="003A71CD">
        <w:t>. Жду я при этом не доходность первого фонда, а прецедента. Если сработает, страховой капитал пойдет в венчур уже системно</w:t>
      </w:r>
      <w:r w:rsidR="003A71CD">
        <w:t>»</w:t>
      </w:r>
      <w:r w:rsidRPr="003A71CD">
        <w:t>, - резюмирует Креер.</w:t>
      </w:r>
    </w:p>
    <w:p w14:paraId="5D1958AB" w14:textId="022321F0" w:rsidR="009B0DC4" w:rsidRPr="003A71CD" w:rsidRDefault="009B0DC4" w:rsidP="009B0DC4">
      <w:r w:rsidRPr="003A71CD">
        <w:t xml:space="preserve">Сама по себе модель, в которой длинный капитал страховщиков жизни становится источником венчурных инвестиций, давно доказала свою эффективность на развитых рынках, замечает партнер и исполнительный директор Advance Capital Артур Шубаев. </w:t>
      </w:r>
      <w:r w:rsidR="003A71CD">
        <w:t>«</w:t>
      </w:r>
      <w:r w:rsidRPr="003A71CD">
        <w:t xml:space="preserve">Именно life-страховщики и пенсионные фонды формируют значительную часть LP-базы (Limited Partners, инвесторы фонда) в зрелых венчурных экосистемах. Поэтому </w:t>
      </w:r>
      <w:r w:rsidRPr="003A71CD">
        <w:lastRenderedPageBreak/>
        <w:t>появление такого продукта в России выглядит закономерным и позитивным сигналом для рынка</w:t>
      </w:r>
      <w:r w:rsidR="003A71CD">
        <w:t>»</w:t>
      </w:r>
      <w:r w:rsidRPr="003A71CD">
        <w:t xml:space="preserve">, - полагает эксперт, добавляя, что сегодня в России остается не так много институциональных венчурных инвесторов. </w:t>
      </w:r>
      <w:r w:rsidR="003A71CD">
        <w:t>«</w:t>
      </w:r>
      <w:r w:rsidRPr="003A71CD">
        <w:t>Запуск новых фондов способен расширить доступ технологических компаний к капиталу и поддержать развитие экосистемы в целом</w:t>
      </w:r>
      <w:r w:rsidR="003A71CD">
        <w:t>»</w:t>
      </w:r>
      <w:r w:rsidRPr="003A71CD">
        <w:t>, - считает Шубаев.</w:t>
      </w:r>
    </w:p>
    <w:p w14:paraId="306B770E" w14:textId="52B4E757" w:rsidR="009B0DC4" w:rsidRPr="003A71CD" w:rsidRDefault="003A71CD" w:rsidP="009B0DC4">
      <w:r>
        <w:t>«</w:t>
      </w:r>
      <w:r w:rsidR="009B0DC4" w:rsidRPr="003A71CD">
        <w:t>Высокорисковый класс активов</w:t>
      </w:r>
      <w:r>
        <w:t>»</w:t>
      </w:r>
    </w:p>
    <w:p w14:paraId="25C3333F" w14:textId="01A27D5C" w:rsidR="009B0DC4" w:rsidRPr="003A71CD" w:rsidRDefault="009B0DC4" w:rsidP="009B0DC4">
      <w:r w:rsidRPr="003A71CD">
        <w:t xml:space="preserve">Впрочем, у некоторых экспертов возникают и вопросы к запуску. Не очень понятен тезис о том, что клиенты получают доступ в высокодоходные, они же высокорисковые, непубличные компании, рассуждает Амирян. </w:t>
      </w:r>
      <w:r w:rsidR="003A71CD">
        <w:t>«</w:t>
      </w:r>
      <w:r w:rsidRPr="003A71CD">
        <w:t>Если мы говорим о стандартной схеме привлечения средств страховых компаний в качестве LP, то клиенты, которые покупают страховку, например, полис страхования жизни, не берут на себя венчурный риск. Им важно получить свою выплату при наступлении страхового случая, а в какие активы разместит страховая доступные средства от премий - это уже бизнес самой компании по диверсификации рисков и увеличению доходности на капитал. И одним из классов активов, куда вкладывают средства страховщики, как раз и являются профессиональные венчурные и private equity фонды</w:t>
      </w:r>
      <w:r w:rsidR="003A71CD">
        <w:t>»</w:t>
      </w:r>
      <w:r w:rsidRPr="003A71CD">
        <w:t>, - говорит он.</w:t>
      </w:r>
    </w:p>
    <w:p w14:paraId="4C91C596" w14:textId="4CA2B7C2" w:rsidR="009B0DC4" w:rsidRPr="003A71CD" w:rsidRDefault="009B0DC4" w:rsidP="009B0DC4">
      <w:r w:rsidRPr="003A71CD">
        <w:t xml:space="preserve">Венчурные инвестиции остаются высокорисковым классом активов, подчеркивает Артур Шубаев. </w:t>
      </w:r>
      <w:r w:rsidR="003A71CD">
        <w:t>«</w:t>
      </w:r>
      <w:r w:rsidRPr="003A71CD">
        <w:t>Успех подобной модели будет зависеть от качества отбора проектов, прозрачности инвестиционного процесса и реалистичности ожиданий в части будущих выходов. На российском рынке методологии оценки компаний на ранних стадиях нередко слабо учитывают реалии оценки бизнеса на этапе продажи стратегическому инвестору или другого сценария выхода, - делится наблюдениями он. - В дальнейшем это может осложнять сделки и ограничивать доходность для инвесторов</w:t>
      </w:r>
      <w:r w:rsidR="003A71CD">
        <w:t>»</w:t>
      </w:r>
      <w:r w:rsidRPr="003A71CD">
        <w:t>.</w:t>
      </w:r>
    </w:p>
    <w:p w14:paraId="1E511DE0" w14:textId="260ECACC" w:rsidR="009B0DC4" w:rsidRPr="003A71CD" w:rsidRDefault="00697BB2" w:rsidP="009B0DC4">
      <w:hyperlink r:id="rId44" w:history="1">
        <w:r w:rsidR="009B0DC4" w:rsidRPr="003A71CD">
          <w:rPr>
            <w:rStyle w:val="a3"/>
          </w:rPr>
          <w:t>https://www.forbes.ru/tekhnologii/563056-gruppa-riska-v-rossii-zapusen-pervyj-vencurnyj-fond-s-ucastiem-strahovsika</w:t>
        </w:r>
      </w:hyperlink>
      <w:r w:rsidR="009B0DC4" w:rsidRPr="003A71CD">
        <w:t xml:space="preserve"> </w:t>
      </w:r>
    </w:p>
    <w:p w14:paraId="50D04932" w14:textId="30B7E1BE" w:rsidR="0017550C" w:rsidRPr="00E24F71" w:rsidRDefault="0017550C" w:rsidP="0017550C">
      <w:pPr>
        <w:pStyle w:val="2"/>
      </w:pPr>
      <w:bookmarkStart w:id="129" w:name="_Toc99271711"/>
      <w:bookmarkStart w:id="130" w:name="_Toc99318657"/>
      <w:bookmarkStart w:id="131" w:name="_Toc232664607"/>
      <w:r>
        <w:t>Новости Москвы, 17.06.2026</w:t>
      </w:r>
      <w:r w:rsidRPr="00E24F71">
        <w:t xml:space="preserve">, </w:t>
      </w:r>
      <w:r>
        <w:t>Как средняя зарплата в Москве выросла до 219 тысяч и кто действительно получает такие деньги</w:t>
      </w:r>
      <w:bookmarkEnd w:id="131"/>
    </w:p>
    <w:p w14:paraId="6194EF5C" w14:textId="77777777" w:rsidR="0017550C" w:rsidRDefault="0017550C" w:rsidP="0017550C">
      <w:pPr>
        <w:pStyle w:val="3"/>
      </w:pPr>
      <w:bookmarkStart w:id="132" w:name="_Toc232664608"/>
      <w:r>
        <w:t>Средняя месячная заработная плата в Москве по итогам марта выросла почти на 31 тысячу рублей по сравнению с мартом 2025 года, следует из официальной статистики Росстата. Согласно данным, в марте 2025 года средняя зарплата составляла 188 978 рублей, тогда как в марте текущего года - 219 618 рублей. Что происходит с зарплатой в столичном регионе и в каких сферах наблюдается рост, выясняла «Вечерняя Москва».</w:t>
      </w:r>
      <w:bookmarkEnd w:id="132"/>
    </w:p>
    <w:p w14:paraId="29AF815A" w14:textId="77777777" w:rsidR="0017550C" w:rsidRDefault="0017550C" w:rsidP="0017550C">
      <w:r>
        <w:t>Откуда такие показатели</w:t>
      </w:r>
    </w:p>
    <w:p w14:paraId="4D0226DF" w14:textId="77777777" w:rsidR="0017550C" w:rsidRDefault="0017550C" w:rsidP="0017550C">
      <w:r>
        <w:t>В беседе с «ВМ» независимый HR-эксперт Зулия Лоикова рассказала, что средние показатели заработной платы в Москве и Московской области заметно выросли, потому что в отдельных отраслях устанавливают высокую оплату труда.</w:t>
      </w:r>
    </w:p>
    <w:p w14:paraId="669A164C" w14:textId="77777777" w:rsidR="0017550C" w:rsidRDefault="0017550C" w:rsidP="0017550C">
      <w:r>
        <w:t>- Это не означает, что реальные доходы всех москвичей превышают 200 тысяч рублей. У большинства, наоборот, доход гораздо ниже, - пояснила она.</w:t>
      </w:r>
    </w:p>
    <w:p w14:paraId="405640EB" w14:textId="77777777" w:rsidR="0017550C" w:rsidRDefault="0017550C" w:rsidP="0017550C">
      <w:r>
        <w:t>Где именно наблюдается рост заработной платы</w:t>
      </w:r>
    </w:p>
    <w:p w14:paraId="48055302" w14:textId="77777777" w:rsidR="0017550C" w:rsidRDefault="0017550C" w:rsidP="0017550C">
      <w:r>
        <w:lastRenderedPageBreak/>
        <w:t>По словам эксперта, высокие средние показатели оплаты труда в РФ формируются благодаря отдельным ключевым сферам. Среди них:</w:t>
      </w:r>
    </w:p>
    <w:p w14:paraId="0F4E5330" w14:textId="77777777" w:rsidR="0017550C" w:rsidRDefault="0017550C" w:rsidP="0017550C">
      <w:r>
        <w:t>•</w:t>
      </w:r>
      <w:r>
        <w:tab/>
        <w:t>финансовая и страховая деятельность (средняя зарплата - 343 922 рубля);</w:t>
      </w:r>
    </w:p>
    <w:p w14:paraId="4ADA1BA6" w14:textId="77777777" w:rsidR="0017550C" w:rsidRDefault="0017550C" w:rsidP="0017550C">
      <w:r>
        <w:t>•</w:t>
      </w:r>
      <w:r>
        <w:tab/>
        <w:t>производство компьютеров и периферийного оборудования (282 тысячи рублей);</w:t>
      </w:r>
    </w:p>
    <w:p w14:paraId="2C638686" w14:textId="77777777" w:rsidR="0017550C" w:rsidRDefault="0017550C" w:rsidP="0017550C">
      <w:r>
        <w:t>•</w:t>
      </w:r>
      <w:r>
        <w:tab/>
        <w:t>область информации, связи и IT (266 304 рубля);</w:t>
      </w:r>
    </w:p>
    <w:p w14:paraId="012C86A5" w14:textId="77777777" w:rsidR="0017550C" w:rsidRDefault="0017550C" w:rsidP="0017550C">
      <w:r>
        <w:t>•</w:t>
      </w:r>
      <w:r>
        <w:tab/>
        <w:t>обработка данных (255 385 рублей);</w:t>
      </w:r>
    </w:p>
    <w:p w14:paraId="243611C1" w14:textId="77777777" w:rsidR="0017550C" w:rsidRDefault="0017550C" w:rsidP="0017550C">
      <w:r>
        <w:t>•</w:t>
      </w:r>
      <w:r>
        <w:tab/>
        <w:t xml:space="preserve">IT-технологии (248 479 рублей). </w:t>
      </w:r>
    </w:p>
    <w:p w14:paraId="4953DA3A" w14:textId="77777777" w:rsidR="0017550C" w:rsidRDefault="0017550C" w:rsidP="0017550C">
      <w:r>
        <w:t>Также хорошую зарплату обещают в таких сферах, как:</w:t>
      </w:r>
    </w:p>
    <w:p w14:paraId="30E7C27E" w14:textId="77777777" w:rsidR="0017550C" w:rsidRDefault="0017550C" w:rsidP="0017550C">
      <w:r>
        <w:t>•</w:t>
      </w:r>
      <w:r>
        <w:tab/>
        <w:t>строительство;</w:t>
      </w:r>
    </w:p>
    <w:p w14:paraId="461D2EB8" w14:textId="77777777" w:rsidR="0017550C" w:rsidRDefault="0017550C" w:rsidP="0017550C">
      <w:r>
        <w:t>•</w:t>
      </w:r>
      <w:r>
        <w:tab/>
        <w:t xml:space="preserve">ЖКХ. </w:t>
      </w:r>
    </w:p>
    <w:p w14:paraId="6896259A" w14:textId="77777777" w:rsidR="0017550C" w:rsidRDefault="0017550C" w:rsidP="0017550C">
      <w:r>
        <w:t>- В должности электромонтера, сантехника, слесаря или рабочего на строящемся объекте человек может получать до 230 тысяч рублей на руки. Но обязательное условие - чтобы специалист обладал высокой квалификацией, - подчеркнула Лоикова.</w:t>
      </w:r>
    </w:p>
    <w:p w14:paraId="632D8033" w14:textId="77777777" w:rsidR="0017550C" w:rsidRDefault="0017550C" w:rsidP="0017550C">
      <w:r>
        <w:t>Чем обернется продление ежегодного отпуска россиян до 35 дней</w:t>
      </w:r>
    </w:p>
    <w:p w14:paraId="639C1D03" w14:textId="77777777" w:rsidR="0017550C" w:rsidRDefault="0017550C" w:rsidP="0017550C">
      <w:r>
        <w:t>Как оплачиваются другие специальности</w:t>
      </w:r>
    </w:p>
    <w:p w14:paraId="7711D8EC" w14:textId="77777777" w:rsidR="0017550C" w:rsidRDefault="0017550C" w:rsidP="0017550C">
      <w:r>
        <w:t xml:space="preserve">Несмотря на высокую оплату труда в отдельных отраслях, в других сферах зарплата не дотягивает до усредненных показателей Росстата. Так, согласно данным онлайн-платформ для поиска работы, соискателям предлагают в Москве такие зарплаты: </w:t>
      </w:r>
    </w:p>
    <w:p w14:paraId="02BBD7F7" w14:textId="77777777" w:rsidR="0017550C" w:rsidRDefault="0017550C" w:rsidP="0017550C">
      <w:r>
        <w:t>•</w:t>
      </w:r>
      <w:r>
        <w:tab/>
        <w:t>учителя (разного профиля) - от 100 до 180 тысяч рублей;</w:t>
      </w:r>
    </w:p>
    <w:p w14:paraId="7B58C65D" w14:textId="77777777" w:rsidR="0017550C" w:rsidRDefault="0017550C" w:rsidP="0017550C">
      <w:r>
        <w:t>•</w:t>
      </w:r>
      <w:r>
        <w:tab/>
        <w:t>врачи-терапевты и педиатры - от 155 до 250 тысяч рублей;</w:t>
      </w:r>
    </w:p>
    <w:p w14:paraId="17BEE15D" w14:textId="77777777" w:rsidR="0017550C" w:rsidRDefault="0017550C" w:rsidP="0017550C">
      <w:r>
        <w:t>•</w:t>
      </w:r>
      <w:r>
        <w:tab/>
        <w:t>воспитатели детского сада - от 60 до 150 тысяч рублей;</w:t>
      </w:r>
    </w:p>
    <w:p w14:paraId="10D875B2" w14:textId="77777777" w:rsidR="0017550C" w:rsidRDefault="0017550C" w:rsidP="0017550C">
      <w:r>
        <w:t>•</w:t>
      </w:r>
      <w:r>
        <w:tab/>
        <w:t>медсестры и медбратья - от 40 до 180 тысяч рублей.</w:t>
      </w:r>
    </w:p>
    <w:p w14:paraId="5B27D706" w14:textId="77777777" w:rsidR="0017550C" w:rsidRDefault="0017550C" w:rsidP="0017550C">
      <w:r>
        <w:t>В Московской области оплата труда на тех же позициях заметно отличается:</w:t>
      </w:r>
    </w:p>
    <w:p w14:paraId="2270E536" w14:textId="77777777" w:rsidR="0017550C" w:rsidRDefault="0017550C" w:rsidP="0017550C">
      <w:r>
        <w:t>•</w:t>
      </w:r>
      <w:r>
        <w:tab/>
        <w:t>учителя разного профиля - от 60 до 130 тысяч рублей;</w:t>
      </w:r>
    </w:p>
    <w:p w14:paraId="60160EE6" w14:textId="77777777" w:rsidR="0017550C" w:rsidRDefault="0017550C" w:rsidP="0017550C">
      <w:r>
        <w:t>•</w:t>
      </w:r>
      <w:r>
        <w:tab/>
        <w:t>врачи-терапевты и педиатры - от 90 до 170 тысяч рублей;</w:t>
      </w:r>
    </w:p>
    <w:p w14:paraId="494675EE" w14:textId="77777777" w:rsidR="0017550C" w:rsidRDefault="0017550C" w:rsidP="0017550C">
      <w:r>
        <w:t>•</w:t>
      </w:r>
      <w:r>
        <w:tab/>
        <w:t>воспитатели детского сада - от 39 до 110 тысяч рублей;</w:t>
      </w:r>
    </w:p>
    <w:p w14:paraId="2F270646" w14:textId="77777777" w:rsidR="0017550C" w:rsidRDefault="0017550C" w:rsidP="0017550C">
      <w:r>
        <w:t>•</w:t>
      </w:r>
      <w:r>
        <w:tab/>
        <w:t>медбратья и медсестры - от 50 до 150 тысяч рублей.</w:t>
      </w:r>
    </w:p>
    <w:p w14:paraId="07288AF8" w14:textId="77777777" w:rsidR="0017550C" w:rsidRDefault="0017550C" w:rsidP="0017550C">
      <w:r>
        <w:t xml:space="preserve">Однако, по словам Лоиковой, и у врачей узкой специализации может быть хороший ежемесячный доход. Среди таких: </w:t>
      </w:r>
    </w:p>
    <w:p w14:paraId="3967EFE9" w14:textId="77777777" w:rsidR="0017550C" w:rsidRDefault="0017550C" w:rsidP="0017550C">
      <w:r>
        <w:t>•</w:t>
      </w:r>
      <w:r>
        <w:tab/>
        <w:t>офтальмологи - от 200 тысяч рублей;</w:t>
      </w:r>
    </w:p>
    <w:p w14:paraId="636B90BD" w14:textId="77777777" w:rsidR="0017550C" w:rsidRDefault="0017550C" w:rsidP="0017550C">
      <w:r>
        <w:t>•</w:t>
      </w:r>
      <w:r>
        <w:tab/>
        <w:t>травматологи - от 350 тысяч рублей.</w:t>
      </w:r>
    </w:p>
    <w:p w14:paraId="309C8D5C" w14:textId="77777777" w:rsidR="0017550C" w:rsidRDefault="0017550C" w:rsidP="0017550C">
      <w:r>
        <w:t>В каких сферах такую зарплату могут получать предпенсионеры</w:t>
      </w:r>
    </w:p>
    <w:p w14:paraId="00E7CF14" w14:textId="77777777" w:rsidR="0017550C" w:rsidRDefault="0017550C" w:rsidP="0017550C">
      <w:r>
        <w:t>Также Лоикова сообщила, что работодатели готовы брать на работу людей пожилого возраста, предлагая им достойную заработную плату.</w:t>
      </w:r>
    </w:p>
    <w:p w14:paraId="57FFDEC6" w14:textId="77777777" w:rsidR="0017550C" w:rsidRDefault="0017550C" w:rsidP="0017550C">
      <w:r>
        <w:t>Популярные «мужские» профессии, в которых работают женщины в 2026</w:t>
      </w:r>
    </w:p>
    <w:p w14:paraId="0E1227BA" w14:textId="77777777" w:rsidR="0017550C" w:rsidRDefault="0017550C" w:rsidP="0017550C">
      <w:r>
        <w:lastRenderedPageBreak/>
        <w:t>- Если у человека есть большой опыт, а также мотивация работать, руководитель не будет акцентировать внимание на возрасте сотрудника. Сейчас очень распространена практика приема на должность возрастного сотрудника с большим количеством навыков, - заверила эксперт.</w:t>
      </w:r>
    </w:p>
    <w:p w14:paraId="698AC8AF" w14:textId="77777777" w:rsidR="0017550C" w:rsidRDefault="0017550C" w:rsidP="0017550C">
      <w:r>
        <w:t xml:space="preserve">По ее словам, для людей предпенсионного возраста хорошую зарплату предлагают на таких должностях, как: </w:t>
      </w:r>
    </w:p>
    <w:p w14:paraId="0C41D1AC" w14:textId="77777777" w:rsidR="0017550C" w:rsidRDefault="0017550C" w:rsidP="0017550C">
      <w:r>
        <w:t>•</w:t>
      </w:r>
      <w:r>
        <w:tab/>
        <w:t>отдел управления в сфере IT-технологий (если есть опыт) - до 1 миллиона рублей;</w:t>
      </w:r>
    </w:p>
    <w:p w14:paraId="54155CC5" w14:textId="77777777" w:rsidR="0017550C" w:rsidRDefault="0017550C" w:rsidP="0017550C">
      <w:r>
        <w:t>•</w:t>
      </w:r>
      <w:r>
        <w:tab/>
        <w:t>руководитель отдела по подбору персонала - до 850 тысяч рублей;</w:t>
      </w:r>
    </w:p>
    <w:p w14:paraId="5294CEA0" w14:textId="77777777" w:rsidR="0017550C" w:rsidRDefault="0017550C" w:rsidP="0017550C">
      <w:r>
        <w:t>•</w:t>
      </w:r>
      <w:r>
        <w:tab/>
        <w:t>строитель (высокой квалификации) - до 180 тысяч рублей;</w:t>
      </w:r>
    </w:p>
    <w:p w14:paraId="31C7C0E5" w14:textId="77777777" w:rsidR="0017550C" w:rsidRDefault="0017550C" w:rsidP="0017550C">
      <w:r>
        <w:t>•</w:t>
      </w:r>
      <w:r>
        <w:tab/>
        <w:t>электромонтер (высокой квалификации) - до 350 тысяч рублей;</w:t>
      </w:r>
    </w:p>
    <w:p w14:paraId="573FD2D4" w14:textId="77777777" w:rsidR="0017550C" w:rsidRDefault="0017550C" w:rsidP="0017550C">
      <w:r>
        <w:t>•</w:t>
      </w:r>
      <w:r>
        <w:tab/>
        <w:t>слесарь - до 200 тысяч рублей.</w:t>
      </w:r>
    </w:p>
    <w:p w14:paraId="4687ED5A" w14:textId="77777777" w:rsidR="0017550C" w:rsidRDefault="0017550C" w:rsidP="0017550C">
      <w:r>
        <w:t>Траты россиян</w:t>
      </w:r>
    </w:p>
    <w:p w14:paraId="67A96378" w14:textId="77777777" w:rsidR="0017550C" w:rsidRDefault="0017550C" w:rsidP="0017550C">
      <w:r>
        <w:t>Наравне с ростом заработной платы увеличиваются и расходы людей. Лоикова рассказала, что жители Москвы и Московской области стали тратить около 89 тысяч рублей в месяц. Одни данные говорят, что на продукты питания и товары первой необходимости уходит 79 процентов от общего дохода. Согласно другим подсчетам, расходы делятся следующим образом:</w:t>
      </w:r>
    </w:p>
    <w:p w14:paraId="6859E143" w14:textId="77777777" w:rsidR="0017550C" w:rsidRDefault="0017550C" w:rsidP="0017550C">
      <w:r>
        <w:t>•</w:t>
      </w:r>
      <w:r>
        <w:tab/>
        <w:t>продукты питания и товары первой необходимости - 20-30 процентов;</w:t>
      </w:r>
    </w:p>
    <w:p w14:paraId="5B23AC0B" w14:textId="77777777" w:rsidR="0017550C" w:rsidRDefault="0017550C" w:rsidP="0017550C">
      <w:r>
        <w:t>•</w:t>
      </w:r>
      <w:r>
        <w:tab/>
        <w:t>оплата ЖКХ - 20 процентов;</w:t>
      </w:r>
    </w:p>
    <w:p w14:paraId="028C00A2" w14:textId="77777777" w:rsidR="0017550C" w:rsidRDefault="0017550C" w:rsidP="0017550C">
      <w:r>
        <w:t>•</w:t>
      </w:r>
      <w:r>
        <w:tab/>
        <w:t>транспорт - 15 процентов;</w:t>
      </w:r>
    </w:p>
    <w:p w14:paraId="50010A23" w14:textId="77777777" w:rsidR="0017550C" w:rsidRDefault="0017550C" w:rsidP="0017550C">
      <w:r>
        <w:t>•</w:t>
      </w:r>
      <w:r>
        <w:tab/>
        <w:t>одежда, обувь, товары для дома - 5-10 процентов.</w:t>
      </w:r>
    </w:p>
    <w:p w14:paraId="52EEBEE7" w14:textId="77777777" w:rsidR="0017550C" w:rsidRDefault="0017550C" w:rsidP="0017550C">
      <w:r>
        <w:t>Между тем аналитики в новом исследовании зафиксировали максимальный за последние 13 лет гендерный разрыв в трудовых доходах в России. По их данным, в 2025 году средняя заработная плата у женщин, которые заняты на крупных и средних предприятиях России, оказалась на 33,7 процента ниже, чем у мужчин. «ВМ» узнала у эксперта, с чем связан такой разрыв.</w:t>
      </w:r>
    </w:p>
    <w:bookmarkStart w:id="133" w:name="_GoBack"/>
    <w:p w14:paraId="62494F2F" w14:textId="75A191B2" w:rsidR="00995659" w:rsidRPr="0017550C" w:rsidRDefault="00697BB2" w:rsidP="0017550C">
      <w:r>
        <w:fldChar w:fldCharType="begin"/>
      </w:r>
      <w:r>
        <w:instrText xml:space="preserve"> HYPERLINK "https://moscow.media/moscow/427862974/" </w:instrText>
      </w:r>
      <w:r>
        <w:fldChar w:fldCharType="separate"/>
      </w:r>
      <w:r w:rsidR="0017550C" w:rsidRPr="00106D38">
        <w:rPr>
          <w:rStyle w:val="a3"/>
        </w:rPr>
        <w:t>https://moscow.media/moscow/427862974/</w:t>
      </w:r>
      <w:r>
        <w:rPr>
          <w:rStyle w:val="a3"/>
        </w:rPr>
        <w:fldChar w:fldCharType="end"/>
      </w:r>
      <w:r w:rsidR="0017550C" w:rsidRPr="0017550C">
        <w:t xml:space="preserve"> </w:t>
      </w:r>
    </w:p>
    <w:p w14:paraId="1648AE75" w14:textId="77777777" w:rsidR="00111D7C" w:rsidRPr="003A71CD" w:rsidRDefault="00111D7C" w:rsidP="00111D7C">
      <w:pPr>
        <w:pStyle w:val="251"/>
      </w:pPr>
      <w:bookmarkStart w:id="134" w:name="_Toc99271712"/>
      <w:bookmarkStart w:id="135" w:name="_Toc99318658"/>
      <w:bookmarkStart w:id="136" w:name="_Toc165991078"/>
      <w:bookmarkStart w:id="137" w:name="_Toc232664609"/>
      <w:bookmarkEnd w:id="129"/>
      <w:bookmarkEnd w:id="130"/>
      <w:bookmarkEnd w:id="133"/>
      <w:r w:rsidRPr="003A71CD">
        <w:lastRenderedPageBreak/>
        <w:t>НОВОСТИ ЗАРУБЕЖНЫХ ПЕНСИОННЫХ СИСТЕМ</w:t>
      </w:r>
      <w:bookmarkEnd w:id="134"/>
      <w:bookmarkEnd w:id="135"/>
      <w:bookmarkEnd w:id="136"/>
      <w:bookmarkEnd w:id="137"/>
    </w:p>
    <w:p w14:paraId="7D59896E" w14:textId="77777777" w:rsidR="00111D7C" w:rsidRPr="003A71CD" w:rsidRDefault="00111D7C" w:rsidP="00111D7C">
      <w:pPr>
        <w:pStyle w:val="10"/>
      </w:pPr>
      <w:bookmarkStart w:id="138" w:name="_Toc99271713"/>
      <w:bookmarkStart w:id="139" w:name="_Toc99318659"/>
      <w:bookmarkStart w:id="140" w:name="_Toc165991079"/>
      <w:bookmarkStart w:id="141" w:name="_Toc232664610"/>
      <w:r w:rsidRPr="003A71CD">
        <w:t>Новости пенсионной отрасли стран ближнего зарубежья</w:t>
      </w:r>
      <w:bookmarkEnd w:id="138"/>
      <w:bookmarkEnd w:id="139"/>
      <w:bookmarkEnd w:id="140"/>
      <w:bookmarkEnd w:id="141"/>
    </w:p>
    <w:p w14:paraId="45143B1A" w14:textId="4E84EF0B" w:rsidR="00F17402" w:rsidRPr="003A71CD" w:rsidRDefault="00F17402" w:rsidP="00F17402">
      <w:pPr>
        <w:pStyle w:val="2"/>
      </w:pPr>
      <w:bookmarkStart w:id="142" w:name="_Toc232664611"/>
      <w:r w:rsidRPr="003A71CD">
        <w:t>NovostiNK.ru, 17.06.2026, Женщины не спешат становиться мамами: Армения быстро стареет</w:t>
      </w:r>
      <w:bookmarkEnd w:id="142"/>
    </w:p>
    <w:p w14:paraId="342C3FF8" w14:textId="719538E6" w:rsidR="00F17402" w:rsidRPr="003A71CD" w:rsidRDefault="00F17402" w:rsidP="00024024">
      <w:pPr>
        <w:pStyle w:val="3"/>
      </w:pPr>
      <w:bookmarkStart w:id="143" w:name="_Toc232664612"/>
      <w:r w:rsidRPr="003A71CD">
        <w:t>Повышение среднего возраста женщин при рождении первенца в Армении негативно отразится на рождаемости, а следовательно, и на численности населения. Об этом заявил декан факультета управления Армянского государственного экономического университета Манук Мовсисян, комментируя не слишком оптимистичную картину официальной статистики по части демографии.</w:t>
      </w:r>
      <w:bookmarkEnd w:id="143"/>
    </w:p>
    <w:p w14:paraId="209ED9AC" w14:textId="77777777" w:rsidR="00F17402" w:rsidRPr="003A71CD" w:rsidRDefault="00F17402" w:rsidP="00F17402">
      <w:r w:rsidRPr="003A71CD">
        <w:t>Согласно данным Статкомитета, средний возраст женщин при рождении первенца в Армении составляет 29,2 года. При этом средний возраст в городах - 30,1, в селах - 28,3.</w:t>
      </w:r>
    </w:p>
    <w:p w14:paraId="09116764" w14:textId="77777777" w:rsidR="00F17402" w:rsidRPr="003A71CD" w:rsidRDefault="00F17402" w:rsidP="00F17402">
      <w:r w:rsidRPr="003A71CD">
        <w:t>Евростат сравнил эти цифры по Армении с показателями европейских стран и пришел к выводу, что средний возраст женщин, впервые становящихся матерями в нашей стране выше, чем во всех странах Восточной Европы (бывшего советского и социалистического лагеря). В Болгарии, например, средний возраст достигает 26,9 лет, в Польше и Литве - 28,7, в Чехии - 29 и т. д.</w:t>
      </w:r>
    </w:p>
    <w:p w14:paraId="7BB81AE0" w14:textId="77777777" w:rsidR="00F17402" w:rsidRPr="003A71CD" w:rsidRDefault="00F17402" w:rsidP="00F17402">
      <w:r w:rsidRPr="003A71CD">
        <w:t>По словам Мовсисяна, если женщина рожает впервые в более позднем возрасте, вероятность того, что у нее будет 2-й, 3-й или 4-й ребенок, естественно, снижается.</w:t>
      </w:r>
    </w:p>
    <w:p w14:paraId="60EC0260" w14:textId="77777777" w:rsidR="00F17402" w:rsidRPr="003A71CD" w:rsidRDefault="00F17402" w:rsidP="00F17402">
      <w:r w:rsidRPr="003A71CD">
        <w:t>Он также заметил, что возрастной порог материнства повышается не только в нашей стране, но и почти во всех странах мира уже более 30 лет, и каждый год он увеличивается в среднем на полгода.</w:t>
      </w:r>
    </w:p>
    <w:p w14:paraId="59241895" w14:textId="77777777" w:rsidR="00F17402" w:rsidRPr="003A71CD" w:rsidRDefault="00F17402" w:rsidP="00F17402">
      <w:r w:rsidRPr="003A71CD">
        <w:t>С точки зрения нашего собеседника, эта тенденция в основном обусловлена изменением образа мышления.</w:t>
      </w:r>
    </w:p>
    <w:p w14:paraId="58CFE1B2" w14:textId="120077F7" w:rsidR="00F17402" w:rsidRPr="003A71CD" w:rsidRDefault="003A71CD" w:rsidP="00F17402">
      <w:r>
        <w:t>«</w:t>
      </w:r>
      <w:r w:rsidR="00F17402" w:rsidRPr="003A71CD">
        <w:t>Раньше, в советские годы, возраст материнства был довольно низким - 20, 21, 22 года, в сельской местности - еще ниже. Этот показатель постепенно изменился, изменилось мышление, сегодня люди вступают в брак позже. Средний возраст вступления в брак также увеличивается с каждым годом, в том числе - в сельской местности. Сегодня женщины трудоустраиваются, отдают приоритет профессиональному росту, что приводит к ухудшению этих показателей</w:t>
      </w:r>
      <w:r>
        <w:t>»</w:t>
      </w:r>
      <w:r w:rsidR="00F17402" w:rsidRPr="003A71CD">
        <w:t>, - отмечает Мовсисян.</w:t>
      </w:r>
    </w:p>
    <w:p w14:paraId="3A125423" w14:textId="77777777" w:rsidR="00F17402" w:rsidRPr="003A71CD" w:rsidRDefault="00F17402" w:rsidP="00F17402">
      <w:r w:rsidRPr="003A71CD">
        <w:t>По его прогнозу, эта тенденция сохранится и в ближайшие годы, в результате чего возрастной порог для материнства увеличится еще на 1-2 года. Но, конечно, это не может продолжаться бесконечно, учитывая естественный фактор репродуктивного возраста человека.</w:t>
      </w:r>
    </w:p>
    <w:p w14:paraId="6C32A0D3" w14:textId="77777777" w:rsidR="00F17402" w:rsidRPr="003A71CD" w:rsidRDefault="00F17402" w:rsidP="00F17402">
      <w:r w:rsidRPr="003A71CD">
        <w:t>В этом плане армяне уже сегодня считаются стареющей нацией, а по некоторым оценкам, даже уже постаревшей.</w:t>
      </w:r>
    </w:p>
    <w:p w14:paraId="6D509DE2" w14:textId="4CA49C34" w:rsidR="00F17402" w:rsidRPr="003A71CD" w:rsidRDefault="00F17402" w:rsidP="00F17402">
      <w:r w:rsidRPr="003A71CD">
        <w:lastRenderedPageBreak/>
        <w:t xml:space="preserve">Мовсисян отмечает, что если до 1995-1996 годов доля пожилых людей в Армении не превышала 7% (этот показатель по шкале ООН считается </w:t>
      </w:r>
      <w:r w:rsidR="003A71CD">
        <w:t>«</w:t>
      </w:r>
      <w:r w:rsidRPr="003A71CD">
        <w:t>пороговым</w:t>
      </w:r>
      <w:r w:rsidR="003A71CD">
        <w:t>»</w:t>
      </w:r>
      <w:r w:rsidRPr="003A71CD">
        <w:t xml:space="preserve"> между демографически молодым и стареющим), то за последние 30 лет рождается всё меньше детей, а средняя продолжительность жизни увеличивается с каждым годом, в целом приводя к старению населения. На начало 2026 года доля населения старше 64 лет в Армении составляла 10,1%. По прогнозу ООН к 2050 году доля населения старше 63 лет в Армении может достичь 24%, а доля людей старше 60 лет - около 33%.</w:t>
      </w:r>
    </w:p>
    <w:p w14:paraId="48C5E235" w14:textId="15044BAE" w:rsidR="00F17402" w:rsidRPr="003A71CD" w:rsidRDefault="003A71CD" w:rsidP="00F17402">
      <w:r>
        <w:t>«</w:t>
      </w:r>
      <w:r w:rsidR="00F17402" w:rsidRPr="003A71CD">
        <w:t>Коэффициент рождаемости в нашей стране в 2025 году составлял 1,7, то есть мы не обеспечиваем даже простого воспроизводства. Женщина должна иметь 2,1 ребенка в детородном возрасте, а в 1988-84 годах коэффициент воспроизводства в нашей стране составлял даже 4,2</w:t>
      </w:r>
      <w:r>
        <w:t>»</w:t>
      </w:r>
      <w:r w:rsidR="00F17402" w:rsidRPr="003A71CD">
        <w:t>, - говорит специалист, добавляя, что сегодня достичь этого показателя не столь далекого прошлого практически невозможно.</w:t>
      </w:r>
    </w:p>
    <w:p w14:paraId="6A83F5E0" w14:textId="77777777" w:rsidR="00F17402" w:rsidRPr="003A71CD" w:rsidRDefault="00F17402" w:rsidP="00F17402">
      <w:r w:rsidRPr="003A71CD">
        <w:t>Для улучшения демографической ситуации и стимулирования рождаемости, с 2014 года в Армении были реализованы различные госпрограммы: жилье для молодых семей, выплата пособий в случае рождения 3-го и 4-го ребенка и т. д. Однако, по мнению Мовсисяна, анализ количества детей, родившихся в эти годы, показывает, что это дало кратковременный эффект.</w:t>
      </w:r>
    </w:p>
    <w:p w14:paraId="637C7E6B" w14:textId="77777777" w:rsidR="00F17402" w:rsidRPr="003A71CD" w:rsidRDefault="00F17402" w:rsidP="00F17402">
      <w:r w:rsidRPr="003A71CD">
        <w:t>Для достижения долгосрочных результатов специалист видит лишь один путь - изменить мышление молодого поколения.</w:t>
      </w:r>
    </w:p>
    <w:p w14:paraId="3A0ACC3A" w14:textId="34C9A434" w:rsidR="00F17402" w:rsidRPr="003A71CD" w:rsidRDefault="003A71CD" w:rsidP="00F17402">
      <w:r>
        <w:t>«</w:t>
      </w:r>
      <w:r w:rsidR="00F17402" w:rsidRPr="003A71CD">
        <w:t>Сегодня нам необходимо изменить наше мышление, чтобы мы поняли бы, что двое или более детей обеспечат развитие нашего государства в будущем</w:t>
      </w:r>
      <w:r>
        <w:t>»</w:t>
      </w:r>
      <w:r w:rsidR="00F17402" w:rsidRPr="003A71CD">
        <w:t>, - подчеркивает наш собеседник.</w:t>
      </w:r>
    </w:p>
    <w:p w14:paraId="4B49A27D" w14:textId="77777777" w:rsidR="00F17402" w:rsidRPr="003A71CD" w:rsidRDefault="00F17402" w:rsidP="00F17402">
      <w:r w:rsidRPr="003A71CD">
        <w:t>Согласно официальной статистике, в 2014 году в Армении было зарегистрировано 43 031 рождение, а в 2024 году - 33 593. За этот 10-летний период рождаемость несколько выросла в 2021 году, достигнув 36 623, а затем постепенно снизилась.</w:t>
      </w:r>
    </w:p>
    <w:p w14:paraId="6EFA3360" w14:textId="49162C55" w:rsidR="00111D7C" w:rsidRPr="003A71CD" w:rsidRDefault="00697BB2" w:rsidP="00F17402">
      <w:hyperlink r:id="rId45" w:history="1">
        <w:r w:rsidR="00F17402" w:rsidRPr="003A71CD">
          <w:rPr>
            <w:rStyle w:val="a3"/>
          </w:rPr>
          <w:t>https://novostink.ru/novosti-armenii/zhenshhiny-ne-speshat-stanovitsya-mamami-armeniya-bystro-stareet/</w:t>
        </w:r>
      </w:hyperlink>
    </w:p>
    <w:p w14:paraId="202E6FEC" w14:textId="77777777" w:rsidR="00EA16E2" w:rsidRPr="003A71CD" w:rsidRDefault="00EA16E2" w:rsidP="00EA16E2">
      <w:pPr>
        <w:pStyle w:val="2"/>
      </w:pPr>
      <w:bookmarkStart w:id="144" w:name="_Toc232664613"/>
      <w:r w:rsidRPr="003A71CD">
        <w:t>Zakon.kz, 17.06.2026, Как увеличить будущую пенсию в Казахстане</w:t>
      </w:r>
      <w:bookmarkEnd w:id="144"/>
    </w:p>
    <w:p w14:paraId="308868DB" w14:textId="77777777" w:rsidR="00EA16E2" w:rsidRPr="003A71CD" w:rsidRDefault="00EA16E2" w:rsidP="00024024">
      <w:pPr>
        <w:pStyle w:val="3"/>
      </w:pPr>
      <w:bookmarkStart w:id="145" w:name="_Toc232664614"/>
      <w:r w:rsidRPr="003A71CD">
        <w:t>Казахстанцам подробно рассказали, что поможет получать более высокую пенсию, сообщает Zakon.kz. Рекомендации озвучили 17 июня 2026 года в пресс-службе Единого накопительного пенсионного фонда (ЕНПФ).</w:t>
      </w:r>
      <w:bookmarkEnd w:id="145"/>
    </w:p>
    <w:p w14:paraId="7C2B7544" w14:textId="77777777" w:rsidR="00EA16E2" w:rsidRPr="003A71CD" w:rsidRDefault="00EA16E2" w:rsidP="00EA16E2">
      <w:r w:rsidRPr="003A71CD">
        <w:t>Специалисты подчеркивают, что постепенный переход к накопительной пенсионной системе, при которой уровень будущей пенсии напрямую зависит от пенсионных сбережений, требует активного участия граждан в их формировании.</w:t>
      </w:r>
    </w:p>
    <w:p w14:paraId="2A3EBE7F" w14:textId="77777777" w:rsidR="00EA16E2" w:rsidRPr="003A71CD" w:rsidRDefault="00EA16E2" w:rsidP="00EA16E2">
      <w:r w:rsidRPr="003A71CD">
        <w:t>Так, для обеспечения роста накоплений необходимо:</w:t>
      </w:r>
    </w:p>
    <w:p w14:paraId="441ECD4D" w14:textId="77777777" w:rsidR="00EA16E2" w:rsidRPr="003A71CD" w:rsidRDefault="00EA16E2" w:rsidP="00EA16E2">
      <w:r w:rsidRPr="003A71CD">
        <w:t>контролировать полноту и регулярность поступления взносов.</w:t>
      </w:r>
    </w:p>
    <w:p w14:paraId="6CB6E188" w14:textId="77777777" w:rsidR="00EA16E2" w:rsidRPr="003A71CD" w:rsidRDefault="00EA16E2" w:rsidP="00EA16E2">
      <w:r w:rsidRPr="003A71CD">
        <w:t>Это можно делать в личном кабинете на сайте ЕНПФ или в мобильном приложении в режиме 24/7.</w:t>
      </w:r>
    </w:p>
    <w:p w14:paraId="3EF70116" w14:textId="77777777" w:rsidR="00EA16E2" w:rsidRPr="003A71CD" w:rsidRDefault="00EA16E2" w:rsidP="00EA16E2">
      <w:r w:rsidRPr="003A71CD">
        <w:t>повышать возможности инвестиционного управления.</w:t>
      </w:r>
    </w:p>
    <w:p w14:paraId="24F18B60" w14:textId="77777777" w:rsidR="00EA16E2" w:rsidRPr="003A71CD" w:rsidRDefault="00EA16E2" w:rsidP="00EA16E2">
      <w:r w:rsidRPr="003A71CD">
        <w:lastRenderedPageBreak/>
        <w:t>Вкладчики вправе передать до 50% обязательных и до 100% добровольных накоплений в управление частным управляющим компаниям (УИП) по своему выбору. Выбрать инвестиционную стратегию УИП можно в личном кабинете на сайте ЕНПФ в зависимости от уровня риска и ожидаемой доходности, а также от срока инвестирования,</w:t>
      </w:r>
    </w:p>
    <w:p w14:paraId="617CA84E" w14:textId="77777777" w:rsidR="00EA16E2" w:rsidRPr="003A71CD" w:rsidRDefault="00EA16E2" w:rsidP="00EA16E2">
      <w:r w:rsidRPr="003A71CD">
        <w:t>по возможности уплачивать добровольные пенсионные взносы (ДПВ).</w:t>
      </w:r>
    </w:p>
    <w:p w14:paraId="0651AEA7" w14:textId="77777777" w:rsidR="00EA16E2" w:rsidRPr="003A71CD" w:rsidRDefault="00EA16E2" w:rsidP="00EA16E2">
      <w:r w:rsidRPr="003A71CD">
        <w:t>ДПВ можно вносить на свой счет не только за себя, но и за своих близких, в том числе и за несовершеннолетних детей. ЕНПФ открывает счета для ДПВ автоматически при поступлении первого взноса.</w:t>
      </w:r>
    </w:p>
    <w:p w14:paraId="06A5E8E1" w14:textId="77777777" w:rsidR="00EA16E2" w:rsidRPr="003A71CD" w:rsidRDefault="00EA16E2" w:rsidP="00EA16E2">
      <w:r w:rsidRPr="003A71CD">
        <w:t>Что касается работодателей, то они могут перечислять ДПВ за своих сотрудников, включая эту опцию в социальный пакет.</w:t>
      </w:r>
    </w:p>
    <w:p w14:paraId="25E3B9A9" w14:textId="77777777" w:rsidR="00EA16E2" w:rsidRPr="003A71CD" w:rsidRDefault="00EA16E2" w:rsidP="00EA16E2">
      <w:r w:rsidRPr="003A71CD">
        <w:t>Для ДПВ законодательно предусмотрены налоговые стимулы: уплаченные ДПВ не являются доходом работника, и работник не уплачивает с них ИПН; расходы по ДПВ в пользу работника работодатель относит на вычеты. Из накоплений за счет ДПВ вкладчик вправе получать выплаты с 50 лет (т.е. до наступления пенсионного возраста).</w:t>
      </w:r>
    </w:p>
    <w:p w14:paraId="2C564B88" w14:textId="77777777" w:rsidR="00EA16E2" w:rsidRPr="003A71CD" w:rsidRDefault="00EA16E2" w:rsidP="00EA16E2">
      <w:r w:rsidRPr="003A71CD">
        <w:t>прогнозировать и планировать пенсию с помощью сервисов, предлагаемых ЕНПФ: пенсионного калькулятора и персонального пенсионного плана, позволяющих рассчитать будущие выплаты и корректировать накопления. Сервисы доступны на сайте и в мобильном приложении ЕНПФ.</w:t>
      </w:r>
    </w:p>
    <w:p w14:paraId="059C70A9" w14:textId="77777777" w:rsidR="00EA16E2" w:rsidRPr="003A71CD" w:rsidRDefault="00EA16E2" w:rsidP="00EA16E2">
      <w:r w:rsidRPr="003A71CD">
        <w:t>Днем ранее, 16 июня, в ЕНПФ предупреждали казахстанцев об активизации мошенников после изменения порогов минимальной достаточности для использования пенсионных накоплений.</w:t>
      </w:r>
    </w:p>
    <w:p w14:paraId="5D9AA51C" w14:textId="77777777" w:rsidR="00EA16E2" w:rsidRPr="003A71CD" w:rsidRDefault="00EA16E2" w:rsidP="00EA16E2">
      <w:r w:rsidRPr="003A71CD">
        <w:t>Кроме того, 6 июня 2026 года ЕНПФ опубликовал новые минимальные пороги достаточности для досрочного снятия пенсионных сбережений. Объем накоплений, доступных для изъятия, сократился. Подробно о новых порогах и причинах их пересмотра высказался министр труда и социальной защиты населения РК Аскарбек Ертаев.</w:t>
      </w:r>
    </w:p>
    <w:p w14:paraId="3C2CE4A1" w14:textId="6599A01E" w:rsidR="00EA16E2" w:rsidRPr="003A71CD" w:rsidRDefault="00697BB2" w:rsidP="00EA16E2">
      <w:hyperlink r:id="rId46" w:history="1">
        <w:r w:rsidR="00EA16E2" w:rsidRPr="003A71CD">
          <w:rPr>
            <w:rStyle w:val="a3"/>
          </w:rPr>
          <w:t>https://www.zakon.kz/sovety/6521692-kak-uvelichit-budushchuyu-pensiyu-v-kazakhstane.html</w:t>
        </w:r>
      </w:hyperlink>
      <w:r w:rsidR="00EA16E2" w:rsidRPr="003A71CD">
        <w:t xml:space="preserve"> </w:t>
      </w:r>
    </w:p>
    <w:p w14:paraId="087369D2" w14:textId="44B6AA07" w:rsidR="002F7045" w:rsidRPr="003A71CD" w:rsidRDefault="002F7045" w:rsidP="002F7045">
      <w:pPr>
        <w:pStyle w:val="2"/>
      </w:pPr>
      <w:bookmarkStart w:id="146" w:name="_Toc232664615"/>
      <w:r w:rsidRPr="003A71CD">
        <w:t>Tengrinews.kz, 17.06.2026, Казахстанцы вывели из ЕНПФ 55 миллиардов тенге на жильё до повышения порогов</w:t>
      </w:r>
      <w:bookmarkEnd w:id="146"/>
    </w:p>
    <w:p w14:paraId="4EAF48D2" w14:textId="2EA5B93E" w:rsidR="002F7045" w:rsidRPr="003A71CD" w:rsidRDefault="002F7045" w:rsidP="00024024">
      <w:pPr>
        <w:pStyle w:val="3"/>
      </w:pPr>
      <w:bookmarkStart w:id="147" w:name="_Toc232664616"/>
      <w:r w:rsidRPr="003A71CD">
        <w:t>За четыре дня июня 2026 года казахстанцы вывели из ЕНПФ 55 миллиардов тенге на улучшение жилищных условий. Заявки подали свыше 88 тысяч человек. Для сравнения: после повышения порогов достаточности досрочно снять пенсионные накопления на жильё смогли лишь 52 человека.</w:t>
      </w:r>
      <w:bookmarkEnd w:id="147"/>
    </w:p>
    <w:p w14:paraId="35898E96" w14:textId="77777777" w:rsidR="002F7045" w:rsidRPr="003A71CD" w:rsidRDefault="002F7045" w:rsidP="002F7045">
      <w:r w:rsidRPr="003A71CD">
        <w:t>С 5 июня 2026 года в Казахстане повысили пороги минимальной достаточности для использования пенсионных накоплений. Если раньше 40-летнему казахстанцу требовалось накопить 6,7 миллиона тенге для изъятия излишков, то теперь — 13,3 миллиона.</w:t>
      </w:r>
    </w:p>
    <w:p w14:paraId="792FD25A" w14:textId="77777777" w:rsidR="002F7045" w:rsidRPr="003A71CD" w:rsidRDefault="002F7045" w:rsidP="002F7045">
      <w:r w:rsidRPr="003A71CD">
        <w:t>Повышение порогов достаточности: сколько денег казахстанцы успели вывести из ЕНПФ</w:t>
      </w:r>
    </w:p>
    <w:p w14:paraId="3AA5B9F0" w14:textId="77777777" w:rsidR="002F7045" w:rsidRPr="003A71CD" w:rsidRDefault="002F7045" w:rsidP="002F7045">
      <w:r w:rsidRPr="003A71CD">
        <w:lastRenderedPageBreak/>
        <w:t>Как сообщили в ЕНПФ на запрос ТengriНome, за четыре дня до повышения порогов казахстанцы подали свыше 88 тысяч заявок на вывод средств для улучшения жилищных условий на сумму свыше 55 миллиардов тенге:</w:t>
      </w:r>
    </w:p>
    <w:p w14:paraId="02DAEDC1" w14:textId="77777777" w:rsidR="002F7045" w:rsidRPr="003A71CD" w:rsidRDefault="002F7045" w:rsidP="002F7045">
      <w:r w:rsidRPr="003A71CD">
        <w:t>1 июня 2026 года исполнено свыше 10 тысяч заявлений на сумму свыше 10 миллиардов тенге;</w:t>
      </w:r>
    </w:p>
    <w:p w14:paraId="23DFB61E" w14:textId="77777777" w:rsidR="002F7045" w:rsidRPr="003A71CD" w:rsidRDefault="002F7045" w:rsidP="002F7045">
      <w:r w:rsidRPr="003A71CD">
        <w:t>2 июня — свыше 14 тысяч заявлений на сумму около 10 миллиардов тенге;</w:t>
      </w:r>
    </w:p>
    <w:p w14:paraId="585A6ECC" w14:textId="77777777" w:rsidR="002F7045" w:rsidRPr="003A71CD" w:rsidRDefault="002F7045" w:rsidP="002F7045">
      <w:r w:rsidRPr="003A71CD">
        <w:t>3 июня — заявления от более 22 тысяч вкладчиков на сумму около девяти миллиардов тенге;</w:t>
      </w:r>
    </w:p>
    <w:p w14:paraId="2059670C" w14:textId="77777777" w:rsidR="002F7045" w:rsidRPr="003A71CD" w:rsidRDefault="002F7045" w:rsidP="002F7045">
      <w:r w:rsidRPr="003A71CD">
        <w:t>4 июня (последний день перед повышением) — заявления от 42,9 тысячи вкладчиков на сумму свыше 26 миллиардов тенге.</w:t>
      </w:r>
    </w:p>
    <w:p w14:paraId="20D2F028" w14:textId="77777777" w:rsidR="002F7045" w:rsidRPr="003A71CD" w:rsidRDefault="002F7045" w:rsidP="002F7045">
      <w:r w:rsidRPr="003A71CD">
        <w:t>Для сравнения: с января по май 2026-го казахстанцы сняли 318,2 миллиарда тенге на жильё и лечение.</w:t>
      </w:r>
    </w:p>
    <w:p w14:paraId="5753FC3B" w14:textId="15167C3C" w:rsidR="002F7045" w:rsidRPr="003A71CD" w:rsidRDefault="003A71CD" w:rsidP="002F7045">
      <w:r>
        <w:t>«</w:t>
      </w:r>
      <w:r w:rsidR="002F7045" w:rsidRPr="003A71CD">
        <w:t>После повышения порогов достаточности (с 05.06.2026 по 10.06.2026) ЕНПФ исполнил 52 заявления на единовременные пенсионные выплаты на улучшение жилищных условий (по порогу достаточности)</w:t>
      </w:r>
      <w:r>
        <w:t>»</w:t>
      </w:r>
      <w:r w:rsidR="002F7045" w:rsidRPr="003A71CD">
        <w:t>, — ответили в ЕНПФ на запрос редакции.</w:t>
      </w:r>
    </w:p>
    <w:p w14:paraId="4C004B22" w14:textId="77777777" w:rsidR="002F7045" w:rsidRPr="003A71CD" w:rsidRDefault="002F7045" w:rsidP="002F7045">
      <w:r w:rsidRPr="003A71CD">
        <w:t>Досрочное изъятие пенсионных из ЕНПФ: на что можно использовать излишки в 2026 году</w:t>
      </w:r>
    </w:p>
    <w:p w14:paraId="424F402D" w14:textId="77777777" w:rsidR="002F7045" w:rsidRPr="003A71CD" w:rsidRDefault="002F7045" w:rsidP="002F7045">
      <w:r w:rsidRPr="003A71CD">
        <w:t>В Казахстане ужесточают правила по досрочному изъятию пенсионных накоплений свыше порога достаточности. Если раньше можно было вылечить зубы и поставить импланты за счёт будущей пенсии, то после скандала с фиктивным выводом денег из ЕНПФ эту возможность исключили.</w:t>
      </w:r>
    </w:p>
    <w:p w14:paraId="755DDC9B" w14:textId="77777777" w:rsidR="002F7045" w:rsidRPr="003A71CD" w:rsidRDefault="002F7045" w:rsidP="002F7045">
      <w:r w:rsidRPr="003A71CD">
        <w:t>В 2026 году казахстанцы могут использовать пенсионные излишки на улучшение жилищных условий и лечение при одном из условий:</w:t>
      </w:r>
    </w:p>
    <w:p w14:paraId="2CE5137B" w14:textId="77777777" w:rsidR="002F7045" w:rsidRPr="003A71CD" w:rsidRDefault="002F7045" w:rsidP="002F7045">
      <w:r w:rsidRPr="003A71CD">
        <w:t>при наличии пенсионных накоплений свыше порога минимальной достаточности;</w:t>
      </w:r>
    </w:p>
    <w:p w14:paraId="6B29222F" w14:textId="77777777" w:rsidR="002F7045" w:rsidRPr="003A71CD" w:rsidRDefault="002F7045" w:rsidP="002F7045">
      <w:r w:rsidRPr="003A71CD">
        <w:t>при заключении договора пенсионного аннуитета;</w:t>
      </w:r>
    </w:p>
    <w:p w14:paraId="24115060" w14:textId="77777777" w:rsidR="002F7045" w:rsidRPr="003A71CD" w:rsidRDefault="002F7045" w:rsidP="002F7045">
      <w:r w:rsidRPr="003A71CD">
        <w:t>при выходе на пенсию по выслуге лет;</w:t>
      </w:r>
    </w:p>
    <w:p w14:paraId="47452A8C" w14:textId="77777777" w:rsidR="002F7045" w:rsidRPr="003A71CD" w:rsidRDefault="002F7045" w:rsidP="002F7045">
      <w:r w:rsidRPr="003A71CD">
        <w:t>при выходе на заслуженный отдых, но в случае, если пенсионные выплаты за счёт базового и солидарного компонентов составляют не менее 40 % от утраченного дохода.</w:t>
      </w:r>
    </w:p>
    <w:p w14:paraId="437E1520" w14:textId="77777777" w:rsidR="002F7045" w:rsidRPr="003A71CD" w:rsidRDefault="002F7045" w:rsidP="002F7045">
      <w:r w:rsidRPr="003A71CD">
        <w:t>Пенсионные накопления на жильё можно использовать для:</w:t>
      </w:r>
    </w:p>
    <w:p w14:paraId="56FD456A" w14:textId="5F12C4D3" w:rsidR="002F7045" w:rsidRPr="003A71CD" w:rsidRDefault="002F7045" w:rsidP="002F7045">
      <w:r w:rsidRPr="003A71CD">
        <w:t xml:space="preserve">пополнения депозита в </w:t>
      </w:r>
      <w:r w:rsidR="003A71CD">
        <w:t>«</w:t>
      </w:r>
      <w:r w:rsidRPr="003A71CD">
        <w:t>Отбасы банке</w:t>
      </w:r>
      <w:r w:rsidR="003A71CD">
        <w:t>»</w:t>
      </w:r>
      <w:r w:rsidRPr="003A71CD">
        <w:t xml:space="preserve"> для последующего получения или рефинансирования ипотеки;</w:t>
      </w:r>
    </w:p>
    <w:p w14:paraId="4D5CD6B6" w14:textId="77777777" w:rsidR="002F7045" w:rsidRPr="003A71CD" w:rsidRDefault="002F7045" w:rsidP="002F7045">
      <w:r w:rsidRPr="003A71CD">
        <w:t>покупки жилья;</w:t>
      </w:r>
    </w:p>
    <w:p w14:paraId="7DA5F0D6" w14:textId="77777777" w:rsidR="002F7045" w:rsidRPr="003A71CD" w:rsidRDefault="002F7045" w:rsidP="002F7045">
      <w:r w:rsidRPr="003A71CD">
        <w:t>частичного или досрочного погашения ипотеки;</w:t>
      </w:r>
    </w:p>
    <w:p w14:paraId="62153115" w14:textId="77777777" w:rsidR="002F7045" w:rsidRPr="003A71CD" w:rsidRDefault="002F7045" w:rsidP="002F7045">
      <w:r w:rsidRPr="003A71CD">
        <w:t>частичной или досрочной оплаты аренды с правом выкупа;</w:t>
      </w:r>
    </w:p>
    <w:p w14:paraId="6208EFD5" w14:textId="77777777" w:rsidR="002F7045" w:rsidRPr="003A71CD" w:rsidRDefault="002F7045" w:rsidP="002F7045">
      <w:r w:rsidRPr="003A71CD">
        <w:t>строительства дома;</w:t>
      </w:r>
    </w:p>
    <w:p w14:paraId="0BE5AC3A" w14:textId="77777777" w:rsidR="002F7045" w:rsidRPr="003A71CD" w:rsidRDefault="002F7045" w:rsidP="002F7045">
      <w:r w:rsidRPr="003A71CD">
        <w:t>получения и рефинансирования ипотеки;</w:t>
      </w:r>
    </w:p>
    <w:p w14:paraId="050CEB7D" w14:textId="77777777" w:rsidR="002F7045" w:rsidRPr="003A71CD" w:rsidRDefault="002F7045" w:rsidP="002F7045">
      <w:r w:rsidRPr="003A71CD">
        <w:t>внесения первоначального взноса по ипотеке;</w:t>
      </w:r>
    </w:p>
    <w:p w14:paraId="5BB2D9A6" w14:textId="77777777" w:rsidR="002F7045" w:rsidRPr="003A71CD" w:rsidRDefault="002F7045" w:rsidP="002F7045">
      <w:r w:rsidRPr="003A71CD">
        <w:t>погашения рассрочки по договору долевого участия;</w:t>
      </w:r>
    </w:p>
    <w:p w14:paraId="77549AD4" w14:textId="77777777" w:rsidR="002F7045" w:rsidRPr="003A71CD" w:rsidRDefault="002F7045" w:rsidP="002F7045">
      <w:r w:rsidRPr="003A71CD">
        <w:lastRenderedPageBreak/>
        <w:t>покупки земельного участка для строительства дома.</w:t>
      </w:r>
    </w:p>
    <w:p w14:paraId="03C4BBF1" w14:textId="77777777" w:rsidR="002F7045" w:rsidRPr="003A71CD" w:rsidRDefault="002F7045" w:rsidP="002F7045">
      <w:r w:rsidRPr="003A71CD">
        <w:t>Заявку на использование пенсионных накоплений можно подать через банки, которые являются уполномоченными операторами программы. На улучшение жилищных условий это:</w:t>
      </w:r>
    </w:p>
    <w:p w14:paraId="2D6AC905" w14:textId="77777777" w:rsidR="002F7045" w:rsidRPr="003A71CD" w:rsidRDefault="002F7045" w:rsidP="002F7045">
      <w:r w:rsidRPr="003A71CD">
        <w:t>Отбасы банк;</w:t>
      </w:r>
    </w:p>
    <w:p w14:paraId="74AE8EB1" w14:textId="77777777" w:rsidR="002F7045" w:rsidRPr="003A71CD" w:rsidRDefault="002F7045" w:rsidP="002F7045">
      <w:r w:rsidRPr="003A71CD">
        <w:t>Народный банк Казахстана;</w:t>
      </w:r>
    </w:p>
    <w:p w14:paraId="67A5203F" w14:textId="77777777" w:rsidR="002F7045" w:rsidRPr="003A71CD" w:rsidRDefault="002F7045" w:rsidP="002F7045">
      <w:pPr>
        <w:rPr>
          <w:lang w:val="en-US"/>
        </w:rPr>
      </w:pPr>
      <w:r w:rsidRPr="003A71CD">
        <w:t>А</w:t>
      </w:r>
      <w:r w:rsidRPr="003A71CD">
        <w:rPr>
          <w:lang w:val="en-US"/>
        </w:rPr>
        <w:t>ltyn Bank (</w:t>
      </w:r>
      <w:r w:rsidRPr="003A71CD">
        <w:t>ДБ</w:t>
      </w:r>
      <w:r w:rsidRPr="003A71CD">
        <w:rPr>
          <w:lang w:val="en-US"/>
        </w:rPr>
        <w:t xml:space="preserve"> China Citic Bank Corporation Limited);</w:t>
      </w:r>
    </w:p>
    <w:p w14:paraId="44D30C25" w14:textId="77777777" w:rsidR="002F7045" w:rsidRPr="003A71CD" w:rsidRDefault="002F7045" w:rsidP="002F7045">
      <w:r w:rsidRPr="003A71CD">
        <w:t>Банк ЦентрКредит;</w:t>
      </w:r>
    </w:p>
    <w:p w14:paraId="6F85B98F" w14:textId="77777777" w:rsidR="002F7045" w:rsidRPr="003A71CD" w:rsidRDefault="002F7045" w:rsidP="002F7045">
      <w:r w:rsidRPr="003A71CD">
        <w:t>Фридом Банк Казахстан.</w:t>
      </w:r>
    </w:p>
    <w:p w14:paraId="782CA625" w14:textId="77777777" w:rsidR="002F7045" w:rsidRPr="003A71CD" w:rsidRDefault="002F7045" w:rsidP="002F7045">
      <w:r w:rsidRPr="003A71CD">
        <w:t>Заявки на лечение принимает только Отбасы банк.</w:t>
      </w:r>
    </w:p>
    <w:p w14:paraId="34273B97" w14:textId="1FB67517" w:rsidR="002F7045" w:rsidRPr="003A71CD" w:rsidRDefault="00697BB2" w:rsidP="002F7045">
      <w:hyperlink r:id="rId47" w:history="1">
        <w:r w:rsidR="002F7045" w:rsidRPr="003A71CD">
          <w:rPr>
            <w:rStyle w:val="a3"/>
          </w:rPr>
          <w:t>https://tengrinews.kz/home-news/kazahstantsyi-vyiveli-enpf-55-milliardov-tenge-jil-601770/</w:t>
        </w:r>
      </w:hyperlink>
      <w:r w:rsidR="002F7045" w:rsidRPr="003A71CD">
        <w:t xml:space="preserve"> </w:t>
      </w:r>
    </w:p>
    <w:p w14:paraId="0A683BE6" w14:textId="77777777" w:rsidR="00A5116A" w:rsidRPr="003A71CD" w:rsidRDefault="00A5116A" w:rsidP="00A5116A">
      <w:pPr>
        <w:pStyle w:val="2"/>
      </w:pPr>
      <w:bookmarkStart w:id="148" w:name="_Toc232664617"/>
      <w:r w:rsidRPr="003A71CD">
        <w:t>Курсив, 17.06.2026, В Казахстане не видят причин для пересчета пенсий тех, кто работал в 1998-2011 годы</w:t>
      </w:r>
      <w:bookmarkEnd w:id="148"/>
    </w:p>
    <w:p w14:paraId="5BCE9AC7" w14:textId="77777777" w:rsidR="00A5116A" w:rsidRPr="003A71CD" w:rsidRDefault="00A5116A" w:rsidP="00024024">
      <w:pPr>
        <w:pStyle w:val="3"/>
      </w:pPr>
      <w:bookmarkStart w:id="149" w:name="_Toc232664618"/>
      <w:r w:rsidRPr="003A71CD">
        <w:t>После жалоб предпринимателей и обращения депутатов Минтруда разъяснило, как учитываются пенсионные взносы и стаж индивидуальных предпринимателей, работавших в 1998-2011 годы.</w:t>
      </w:r>
      <w:bookmarkEnd w:id="149"/>
    </w:p>
    <w:p w14:paraId="2014B549" w14:textId="580C67FC" w:rsidR="00A5116A" w:rsidRPr="003A71CD" w:rsidRDefault="00A5116A" w:rsidP="00A5116A">
      <w:r w:rsidRPr="003A71CD">
        <w:t xml:space="preserve">Министерство труда и социальной защиты населения ответило на депутатский запрос партии </w:t>
      </w:r>
      <w:r w:rsidR="003A71CD">
        <w:t>«</w:t>
      </w:r>
      <w:r w:rsidRPr="003A71CD">
        <w:t>Ак жол</w:t>
      </w:r>
      <w:r w:rsidR="003A71CD">
        <w:t>»</w:t>
      </w:r>
      <w:r w:rsidRPr="003A71CD">
        <w:t>, касающийся учета трудового стажа индивидуальных предпринимателей при назначении пенсии.</w:t>
      </w:r>
    </w:p>
    <w:p w14:paraId="557B8810" w14:textId="77777777" w:rsidR="00A5116A" w:rsidRPr="003A71CD" w:rsidRDefault="00A5116A" w:rsidP="00A5116A">
      <w:r w:rsidRPr="003A71CD">
        <w:t>Поводом для обращения стали жалобы представителей малого и среднего бизнеса. По словам депутатов, многие предприниматели опасаются, что периоды работы в конце 1990-х и начале 2000-х годов учитываются не полностью, что может отразиться на размере будущей пенсии.</w:t>
      </w:r>
    </w:p>
    <w:p w14:paraId="7F1F9FC8" w14:textId="77777777" w:rsidR="00A5116A" w:rsidRPr="003A71CD" w:rsidRDefault="00A5116A" w:rsidP="00A5116A">
      <w:r w:rsidRPr="003A71CD">
        <w:t>Особое внимание было уделено периоду с 1998 по 2011 годы. Тогда многие индивидуальные предприниматели работали по специальным налоговым режимам и перечисляли обязательные пенсионные взносы ежеквартально, как того требовало законодательство. Однако в настоящее время при назначении пенсионных выплат трудовой стаж учитывается только по принципу ежемесячных отчислений.</w:t>
      </w:r>
    </w:p>
    <w:p w14:paraId="7B41B0EA" w14:textId="77777777" w:rsidR="00A5116A" w:rsidRPr="003A71CD" w:rsidRDefault="00A5116A" w:rsidP="00A5116A">
      <w:r w:rsidRPr="003A71CD">
        <w:t>Депутаты попросили разъяснить, каким образом такие периоды учитываются сегодня при назначении пенсионных выплат.</w:t>
      </w:r>
    </w:p>
    <w:p w14:paraId="222D0B8D" w14:textId="77777777" w:rsidR="00A5116A" w:rsidRPr="003A71CD" w:rsidRDefault="00A5116A" w:rsidP="00A5116A">
      <w:r w:rsidRPr="003A71CD">
        <w:t>В качестве примера депутат Серик Ерубаев привел случай предпринимателя, который 30 лет платил все обязательные платежи, но в итоге ему засчитали только 14 лет стажа, из-за чего его пенсия снизилась. По словам депутата, это не единичный случай, и проблема носит системный характер и затрагивает права тысяч индивидуальных предпринимателей, работавших в этот период.</w:t>
      </w:r>
    </w:p>
    <w:p w14:paraId="3520F485" w14:textId="77777777" w:rsidR="00A5116A" w:rsidRPr="003A71CD" w:rsidRDefault="00A5116A" w:rsidP="00A5116A">
      <w:r w:rsidRPr="003A71CD">
        <w:t>В министерстве труда сообщили, что при определении размера государственной базовой пенсии учитываются как трудовой стаж до 1 января 1998 года, так и периоды, за которые были уплачены обязательные пенсионные взносы.</w:t>
      </w:r>
    </w:p>
    <w:p w14:paraId="4C51530E" w14:textId="77777777" w:rsidR="00A5116A" w:rsidRPr="003A71CD" w:rsidRDefault="00A5116A" w:rsidP="00A5116A">
      <w:r w:rsidRPr="003A71CD">
        <w:lastRenderedPageBreak/>
        <w:t>Согласно действующим правилам, если предприниматель перечислил за год полную сумму обязательных пенсионных взносов, предусмотренную законодательством для соответствующего налогового периода, этот период засчитывается как полный календарный год участия в пенсионной системе.</w:t>
      </w:r>
    </w:p>
    <w:p w14:paraId="66EC1786" w14:textId="77777777" w:rsidR="00A5116A" w:rsidRPr="003A71CD" w:rsidRDefault="00A5116A" w:rsidP="00A5116A">
      <w:r w:rsidRPr="003A71CD">
        <w:t>Если же сумма взносов была меньше установленного объема, стаж рассчитывается пропорционально фактически уплаченным средствам. В ведомстве подчеркнули, что именно полнота и объем перечисленных взносов являются основным критерием при определении периода участия в пенсионной системе.</w:t>
      </w:r>
    </w:p>
    <w:p w14:paraId="0A4F6EE9" w14:textId="77777777" w:rsidR="00A5116A" w:rsidRPr="003A71CD" w:rsidRDefault="00A5116A" w:rsidP="00A5116A">
      <w:r w:rsidRPr="003A71CD">
        <w:t>Кроме того, данный порядок распространяется и на периоды с 1998 года по июль 2006 года, когда действовали особые правила уплаты обязательных пенсионных взносов для предпринимателей.</w:t>
      </w:r>
    </w:p>
    <w:p w14:paraId="245EA475" w14:textId="77777777" w:rsidR="00A5116A" w:rsidRPr="003A71CD" w:rsidRDefault="00A5116A" w:rsidP="00A5116A">
      <w:r w:rsidRPr="003A71CD">
        <w:t>В министерстве также напомнили, что с марта 1999 года в Казахстане действовал порядок, предусматривающий отражение пенсионных платежей с привязкой к конкретному месяцу и году. Поэтому при перечислении обязательных пенсионных взносов после июля 2006 года в системе учитывается месяц, предшествующий месяцу фактического платежа.</w:t>
      </w:r>
    </w:p>
    <w:p w14:paraId="5DD7DEBD" w14:textId="77777777" w:rsidR="00A5116A" w:rsidRPr="003A71CD" w:rsidRDefault="00A5116A" w:rsidP="00A5116A">
      <w:r w:rsidRPr="003A71CD">
        <w:t>Также законодательством предусмотрен механизм возврата ошибочно перечисленных взносов и их последующего перечисления за нужные периоды.</w:t>
      </w:r>
    </w:p>
    <w:p w14:paraId="3D88E861" w14:textId="77777777" w:rsidR="00A5116A" w:rsidRPr="003A71CD" w:rsidRDefault="00A5116A" w:rsidP="00A5116A">
      <w:r w:rsidRPr="003A71CD">
        <w:t>В итоге в Минтруда заявили, что вопросы учета стажа и периодов участия в пенсионной системе для индивидуальных предпринимателей, в том числе за 1998-2011 годы, урегулированы действующим законодательством.</w:t>
      </w:r>
    </w:p>
    <w:p w14:paraId="4847A469" w14:textId="77777777" w:rsidR="00A5116A" w:rsidRPr="003A71CD" w:rsidRDefault="00A5116A" w:rsidP="00A5116A">
      <w:r w:rsidRPr="003A71CD">
        <w:t xml:space="preserve">При этом ведомство признало, что не располагает информацией о количестве предпринимателей, которых может затрагивать данная проблема. В министерстве пояснили, что администрирование пенсионных и социальных платежей относится к компетенции других государственных органов. </w:t>
      </w:r>
    </w:p>
    <w:p w14:paraId="14780A31" w14:textId="78E628C0" w:rsidR="00F17402" w:rsidRPr="003A71CD" w:rsidRDefault="00697BB2" w:rsidP="00A5116A">
      <w:hyperlink r:id="rId48" w:history="1">
        <w:r w:rsidR="00A5116A" w:rsidRPr="003A71CD">
          <w:rPr>
            <w:rStyle w:val="a3"/>
          </w:rPr>
          <w:t>https://kz.kursiv.media/2026-06-16/kaye-v-kz-ne-budut-pereschitivat-pensii/</w:t>
        </w:r>
      </w:hyperlink>
    </w:p>
    <w:p w14:paraId="37F487A8" w14:textId="135FA03A" w:rsidR="00294A2E" w:rsidRPr="003A71CD" w:rsidRDefault="00294A2E" w:rsidP="00294A2E">
      <w:pPr>
        <w:pStyle w:val="2"/>
      </w:pPr>
      <w:bookmarkStart w:id="150" w:name="_Toc232664619"/>
      <w:r w:rsidRPr="003A71CD">
        <w:t>Gazeta.uz, 17.06.2026, Узбекистану нельзя повторять ошибки Европы при создании пенсионной системы — ЕБРР</w:t>
      </w:r>
      <w:bookmarkEnd w:id="150"/>
    </w:p>
    <w:p w14:paraId="3B04F8D8" w14:textId="77777777" w:rsidR="00294A2E" w:rsidRPr="003A71CD" w:rsidRDefault="00294A2E" w:rsidP="00024024">
      <w:pPr>
        <w:pStyle w:val="3"/>
      </w:pPr>
      <w:bookmarkStart w:id="151" w:name="_Toc232664620"/>
      <w:r w:rsidRPr="003A71CD">
        <w:t>Узбекистану нужно развивать внутреннюю базу инвесторов, страхование, пенсионные фонды и рынки капитала, заявил представитель ЕБРР Франсис Малиж. По его словам, крупные инвесторы обычно приходят туда, где уже есть живой рынок, а не туда, где его пытаются создать за счёт иностранных управляющих.</w:t>
      </w:r>
      <w:bookmarkEnd w:id="151"/>
    </w:p>
    <w:p w14:paraId="48CB54E1" w14:textId="39BE0F32" w:rsidR="00294A2E" w:rsidRPr="003A71CD" w:rsidRDefault="00294A2E" w:rsidP="00294A2E">
      <w:r w:rsidRPr="003A71CD">
        <w:t xml:space="preserve">Восприятие политических и инвестиционных рисков на пограничных рынках за последнее десятилетие изменилось: инвесторы стали лучше понимать такие рынки там, где есть доверие к корпоративному управлению, прозрачности и направлению реформ. Об этом заявил на сессии Ташкентского международного инвестиционного форума 17 июня управляющий директор, руководитель группы по работе с финансовыми институтами ЕБРР Франсис Малиж, передаёт корреспондент </w:t>
      </w:r>
      <w:r w:rsidR="003A71CD">
        <w:t>«</w:t>
      </w:r>
      <w:r w:rsidRPr="003A71CD">
        <w:t>Газеты</w:t>
      </w:r>
      <w:r w:rsidR="003A71CD">
        <w:t>»</w:t>
      </w:r>
      <w:r w:rsidRPr="003A71CD">
        <w:t>.</w:t>
      </w:r>
    </w:p>
    <w:p w14:paraId="3B84107C" w14:textId="77777777" w:rsidR="00294A2E" w:rsidRPr="003A71CD" w:rsidRDefault="00294A2E" w:rsidP="00294A2E">
      <w:r w:rsidRPr="003A71CD">
        <w:t xml:space="preserve">Frontier markets (пограничные рынки) — это развивающиеся экономики стран, которые считаются слишком малыми, рискованными или недостаточно открытыми для </w:t>
      </w:r>
      <w:r w:rsidRPr="003A71CD">
        <w:lastRenderedPageBreak/>
        <w:t>инвесторов, чтобы относиться к полноценным развивающимся рынкам (Emerging Markets, например, Китай или Индия), но при этом более развиты, чем бедные страны третьего мира.</w:t>
      </w:r>
    </w:p>
    <w:p w14:paraId="5479293B" w14:textId="77777777" w:rsidR="00294A2E" w:rsidRPr="003A71CD" w:rsidRDefault="00294A2E" w:rsidP="00294A2E">
      <w:r w:rsidRPr="003A71CD">
        <w:t>По его словам, первое, что остаётся важным для инвесторов, — необходимость лично изучать рынки, в которые они планируют вкладывать средства.</w:t>
      </w:r>
    </w:p>
    <w:p w14:paraId="472FA183" w14:textId="6B66D545" w:rsidR="00294A2E" w:rsidRPr="003A71CD" w:rsidRDefault="003A71CD" w:rsidP="00294A2E">
      <w:r>
        <w:t>«</w:t>
      </w:r>
      <w:r w:rsidR="00294A2E" w:rsidRPr="003A71CD">
        <w:t>Я настоятельно рекомендую каждому, кто хочет инвестировать в пограничные рынки, действительно приезжать туда. Потому что у риска есть перевёрнутая перспектива: чем дальше вы находитесь, тем больше он кажется</w:t>
      </w:r>
      <w:r>
        <w:t>»</w:t>
      </w:r>
      <w:r w:rsidR="00294A2E" w:rsidRPr="003A71CD">
        <w:t>, — заявил представитель ЕБРР.</w:t>
      </w:r>
    </w:p>
    <w:p w14:paraId="0953F9B5" w14:textId="77777777" w:rsidR="00294A2E" w:rsidRPr="003A71CD" w:rsidRDefault="00294A2E" w:rsidP="00294A2E">
      <w:r w:rsidRPr="003A71CD">
        <w:t>Он привёл в пример инвесторов, которые оценивают такие рынки из Лондона.</w:t>
      </w:r>
    </w:p>
    <w:p w14:paraId="759F436E" w14:textId="15612A16" w:rsidR="00294A2E" w:rsidRPr="003A71CD" w:rsidRDefault="003A71CD" w:rsidP="00294A2E">
      <w:r>
        <w:t>«</w:t>
      </w:r>
      <w:r w:rsidR="00294A2E" w:rsidRPr="003A71CD">
        <w:t>Вы сидите в Лондоне и говорите: „О боже, пограничные рынки — это так рискованно“. А затем приезжаете сюда, на место, открываете офис — у нас почти 70 человек здесь, в Ташкенте — и понимаете, что на самом деле всё не так плохо и есть очень многое, что можно сделать</w:t>
      </w:r>
      <w:r>
        <w:t>»</w:t>
      </w:r>
      <w:r w:rsidR="00294A2E" w:rsidRPr="003A71CD">
        <w:t>, — сказал Франсис Малиж.</w:t>
      </w:r>
    </w:p>
    <w:p w14:paraId="79EAD961" w14:textId="7EBC24FD" w:rsidR="00294A2E" w:rsidRPr="003A71CD" w:rsidRDefault="00294A2E" w:rsidP="00294A2E">
      <w:r w:rsidRPr="003A71CD">
        <w:t xml:space="preserve">По его словам, инвесторы, которые понимают эту </w:t>
      </w:r>
      <w:r w:rsidR="003A71CD">
        <w:t>«</w:t>
      </w:r>
      <w:r w:rsidRPr="003A71CD">
        <w:t>перевёрнутую перспективу</w:t>
      </w:r>
      <w:r w:rsidR="003A71CD">
        <w:t>»</w:t>
      </w:r>
      <w:r w:rsidRPr="003A71CD">
        <w:t>, показывают лучшие результаты, чем те, кто этого не учитывает.</w:t>
      </w:r>
    </w:p>
    <w:p w14:paraId="41A25958" w14:textId="1614B269" w:rsidR="00294A2E" w:rsidRPr="003A71CD" w:rsidRDefault="00294A2E" w:rsidP="00294A2E">
      <w:r w:rsidRPr="003A71CD">
        <w:t xml:space="preserve">Второй неизменный фактор — базовые требования к рынкам: прозрачность, предсказуемость, качественное корпоративное управление, равные условия для частных и государственных игроков, а также ликвидность на фондовом и долговом рынках. </w:t>
      </w:r>
      <w:r w:rsidR="003A71CD">
        <w:t>«</w:t>
      </w:r>
      <w:r w:rsidRPr="003A71CD">
        <w:t>Все эти факторы были важны раньше, остаются важными сейчас и будут важны в будущем</w:t>
      </w:r>
      <w:r w:rsidR="003A71CD">
        <w:t>»</w:t>
      </w:r>
      <w:r w:rsidRPr="003A71CD">
        <w:t>, — отметил он.</w:t>
      </w:r>
    </w:p>
    <w:p w14:paraId="0C4A6F98" w14:textId="77777777" w:rsidR="00294A2E" w:rsidRPr="003A71CD" w:rsidRDefault="00294A2E" w:rsidP="00294A2E">
      <w:r w:rsidRPr="003A71CD">
        <w:t>Представитель ЕБРР подчеркнул, что правительства с понятной стратегией реформ и последовательной реализацией этих реформ привлекают больше инвестиций.</w:t>
      </w:r>
    </w:p>
    <w:p w14:paraId="1EA7DFE8" w14:textId="53B836EE" w:rsidR="00294A2E" w:rsidRPr="003A71CD" w:rsidRDefault="003A71CD" w:rsidP="00294A2E">
      <w:r>
        <w:t>«</w:t>
      </w:r>
      <w:r w:rsidR="00294A2E" w:rsidRPr="003A71CD">
        <w:t>Правительство, у которого есть чёткая стратегия реформ корпоративного управления, понятное видение того, куда оно хочет вести страну, и которое последовательно реализует эту стратегию, привлекает гораздо больше инвестиций</w:t>
      </w:r>
      <w:r>
        <w:t>»</w:t>
      </w:r>
      <w:r w:rsidR="00294A2E" w:rsidRPr="003A71CD">
        <w:t>, — сказал он.</w:t>
      </w:r>
    </w:p>
    <w:p w14:paraId="294577E9" w14:textId="628FCA4B" w:rsidR="00294A2E" w:rsidRPr="003A71CD" w:rsidRDefault="003A71CD" w:rsidP="00294A2E">
      <w:r>
        <w:t>«</w:t>
      </w:r>
      <w:r w:rsidR="00294A2E" w:rsidRPr="003A71CD">
        <w:t>Мы живём в гораздо более опасном мире</w:t>
      </w:r>
      <w:r>
        <w:t>»</w:t>
      </w:r>
    </w:p>
    <w:p w14:paraId="6915FB10" w14:textId="77777777" w:rsidR="00294A2E" w:rsidRPr="003A71CD" w:rsidRDefault="00294A2E" w:rsidP="00294A2E">
      <w:r w:rsidRPr="003A71CD">
        <w:t>Говоря о том, что изменилось за последние 10 лет, Франсис Малиж отметил ухудшение геополитической среды.</w:t>
      </w:r>
    </w:p>
    <w:p w14:paraId="0B4D715A" w14:textId="57B3A158" w:rsidR="00294A2E" w:rsidRPr="003A71CD" w:rsidRDefault="003A71CD" w:rsidP="00294A2E">
      <w:r>
        <w:t>«</w:t>
      </w:r>
      <w:r w:rsidR="00294A2E" w:rsidRPr="003A71CD">
        <w:t>На самом деле мы живём в гораздо более опасном мире. Я не хочу слишком глубоко уходить в геополитическую напряжённость, но сегодня насилие между государствами снова стало фактором, который необходимо учитывать</w:t>
      </w:r>
      <w:r>
        <w:t>»</w:t>
      </w:r>
      <w:r w:rsidR="00294A2E" w:rsidRPr="003A71CD">
        <w:t>, — заявил он.</w:t>
      </w:r>
    </w:p>
    <w:p w14:paraId="350249AF" w14:textId="015F8877" w:rsidR="00294A2E" w:rsidRPr="003A71CD" w:rsidRDefault="00294A2E" w:rsidP="00294A2E">
      <w:r w:rsidRPr="003A71CD">
        <w:t xml:space="preserve">По его словам, особенно в Европе война долго воспринималась как </w:t>
      </w:r>
      <w:r w:rsidR="003A71CD">
        <w:t>«</w:t>
      </w:r>
      <w:r w:rsidRPr="003A71CD">
        <w:t>нечто из прошлого</w:t>
      </w:r>
      <w:r w:rsidR="003A71CD">
        <w:t>»</w:t>
      </w:r>
      <w:r w:rsidRPr="003A71CD">
        <w:t xml:space="preserve">, однако теперь инвесторы снова вынуждены учитывать этот риск. </w:t>
      </w:r>
      <w:r w:rsidR="003A71CD">
        <w:t>«</w:t>
      </w:r>
      <w:r w:rsidRPr="003A71CD">
        <w:t>Теперь нам снова нужно принимать это во внимание, и это большое изменение за последние 10 лет</w:t>
      </w:r>
      <w:r w:rsidR="003A71CD">
        <w:t>»</w:t>
      </w:r>
      <w:r w:rsidRPr="003A71CD">
        <w:t>, — сказал представитель ЕБРР.</w:t>
      </w:r>
    </w:p>
    <w:p w14:paraId="33D19D0F" w14:textId="77777777" w:rsidR="00294A2E" w:rsidRPr="003A71CD" w:rsidRDefault="00294A2E" w:rsidP="00294A2E">
      <w:r w:rsidRPr="003A71CD">
        <w:t>Он также указал на нарушения торговли и цепочек поставок, а также возвращение в повестку вопросов экономического, сырьевого и финансового суверенитета.</w:t>
      </w:r>
    </w:p>
    <w:p w14:paraId="0B83242A" w14:textId="77777777" w:rsidR="00294A2E" w:rsidRPr="003A71CD" w:rsidRDefault="00294A2E" w:rsidP="00294A2E">
      <w:r w:rsidRPr="003A71CD">
        <w:t>Данные и листинги меняют восприятие страны</w:t>
      </w:r>
    </w:p>
    <w:p w14:paraId="410F1F52" w14:textId="5FA6B1F2" w:rsidR="00294A2E" w:rsidRPr="003A71CD" w:rsidRDefault="00294A2E" w:rsidP="00294A2E">
      <w:r w:rsidRPr="003A71CD">
        <w:t xml:space="preserve">Среди позитивных изменений Франсис Малиж назвал улучшение качества и доступности данных. По его словам, это связано в том числе с </w:t>
      </w:r>
      <w:r w:rsidR="003A71CD">
        <w:t>«</w:t>
      </w:r>
      <w:r w:rsidRPr="003A71CD">
        <w:t>охотой за доходностью</w:t>
      </w:r>
      <w:r w:rsidR="003A71CD">
        <w:t>»</w:t>
      </w:r>
      <w:r w:rsidRPr="003A71CD">
        <w:t xml:space="preserve"> </w:t>
      </w:r>
      <w:r w:rsidRPr="003A71CD">
        <w:lastRenderedPageBreak/>
        <w:t>в 2010-е годы, когда доходности на развитых рынках были низкими, и инвесторы активнее искали возможности на новых рынках.</w:t>
      </w:r>
    </w:p>
    <w:p w14:paraId="7C31723D" w14:textId="77777777" w:rsidR="00294A2E" w:rsidRPr="003A71CD" w:rsidRDefault="00294A2E" w:rsidP="00294A2E">
      <w:r w:rsidRPr="003A71CD">
        <w:t>Он отметил, что листинг (включение ценных бумаг компаний в биржевой список) на авторитетных фондовых биржах помогает иначе представить страну глобальным инвесторам.</w:t>
      </w:r>
    </w:p>
    <w:p w14:paraId="0FF88C1E" w14:textId="7BC8B69B" w:rsidR="00294A2E" w:rsidRPr="003A71CD" w:rsidRDefault="003A71CD" w:rsidP="00294A2E">
      <w:r>
        <w:t>«</w:t>
      </w:r>
      <w:r w:rsidR="00294A2E" w:rsidRPr="003A71CD">
        <w:t>Например, замечательный листинг УзНИФ (Национального инвестфонда Узбекистана — ред.) как раз связан с качеством и доступностью данных: когда вы размещаете компании на авторитетной фондовой бирже, вы совсем по-другому наносите страну на карту инвесторов</w:t>
      </w:r>
      <w:r>
        <w:t>»</w:t>
      </w:r>
      <w:r w:rsidR="00294A2E" w:rsidRPr="003A71CD">
        <w:t>, — сказал он.</w:t>
      </w:r>
    </w:p>
    <w:p w14:paraId="4D241B69" w14:textId="77777777" w:rsidR="00294A2E" w:rsidRPr="003A71CD" w:rsidRDefault="00294A2E" w:rsidP="00294A2E">
      <w:r w:rsidRPr="003A71CD">
        <w:t>По словам представителя ЕБРР, за последнее десятилетие подход инвесторов к пограничным рынкам стал более дифференцированным.</w:t>
      </w:r>
    </w:p>
    <w:p w14:paraId="7D3C740A" w14:textId="4F68655B" w:rsidR="00294A2E" w:rsidRPr="003A71CD" w:rsidRDefault="003A71CD" w:rsidP="00294A2E">
      <w:r>
        <w:t>«</w:t>
      </w:r>
      <w:r w:rsidR="00294A2E" w:rsidRPr="003A71CD">
        <w:t>Если 10 лет назад инвесторы могли очень просто говорить: „Пограничные рынки слишком рискованны“, то сейчас мы видим, что пограничные рынки являются инвестируемыми там, где есть доверие к корпоративному управлению, прозрачности и направлению реформ</w:t>
      </w:r>
      <w:r>
        <w:t>»</w:t>
      </w:r>
      <w:r w:rsidR="00294A2E" w:rsidRPr="003A71CD">
        <w:t>, — заявил Франсис Малиж.</w:t>
      </w:r>
    </w:p>
    <w:p w14:paraId="133CAF3A" w14:textId="77777777" w:rsidR="00294A2E" w:rsidRPr="003A71CD" w:rsidRDefault="00294A2E" w:rsidP="00294A2E">
      <w:r w:rsidRPr="003A71CD">
        <w:t>Что мешает большему притоку капитала</w:t>
      </w:r>
    </w:p>
    <w:p w14:paraId="1A1B06D6" w14:textId="77777777" w:rsidR="00294A2E" w:rsidRPr="003A71CD" w:rsidRDefault="00294A2E" w:rsidP="00294A2E">
      <w:r w:rsidRPr="003A71CD">
        <w:t>По оценке Малижа, Узбекистану удалось быстро и убедительно поставить себя на карту глобальных инвесторов. Но остаётся ряд ограничений, прежде всего в финансовом секторе.</w:t>
      </w:r>
    </w:p>
    <w:p w14:paraId="19E1ED27" w14:textId="250A9E67" w:rsidR="00294A2E" w:rsidRPr="003A71CD" w:rsidRDefault="003A71CD" w:rsidP="00294A2E">
      <w:r>
        <w:t>«</w:t>
      </w:r>
      <w:r w:rsidR="00294A2E" w:rsidRPr="003A71CD">
        <w:t>Очевидно, что финансовый сектор не находится в идеальном состоянии. Он всё ещё в значительной степени доминируется государственными банками. Частные банки слишком малы. В стране нет значимого листинга какого-либо банка</w:t>
      </w:r>
      <w:r>
        <w:t>»</w:t>
      </w:r>
      <w:r w:rsidR="00294A2E" w:rsidRPr="003A71CD">
        <w:t>, — сказал он.</w:t>
      </w:r>
    </w:p>
    <w:p w14:paraId="0B53A77F" w14:textId="77777777" w:rsidR="00294A2E" w:rsidRPr="003A71CD" w:rsidRDefault="00294A2E" w:rsidP="00294A2E">
      <w:r w:rsidRPr="003A71CD">
        <w:t>Чтобы привлекать крупных международных инвесторов, Узбекистану нужно развивать не только внешнюю инвестиционную историю, но и внутреннюю базу инвесторов. Малиж назвал несколько направлений: больше листингов компаний, развитие рынков капитала, институтов долгосрочных сбережений, страхования жизни и пенсионных фондов.</w:t>
      </w:r>
    </w:p>
    <w:p w14:paraId="234D5AB3" w14:textId="4B7AD9F4" w:rsidR="00294A2E" w:rsidRPr="003A71CD" w:rsidRDefault="003A71CD" w:rsidP="00294A2E">
      <w:r>
        <w:t>«</w:t>
      </w:r>
      <w:r w:rsidR="00294A2E" w:rsidRPr="003A71CD">
        <w:t>Исходя из моего опыта работы со многими странами — развивающимися экономиками в Европе и других регионах, — крупные инвесторы обычно приходят тогда, когда у вас уже есть живой рынок. Страны, которые думают, что создадут живой рынок, просто пригласив Franklin Templeton, Fidelity и других, не будут очень успешны, если одновременно не создадут свою внутреннюю базу инвесторов</w:t>
      </w:r>
      <w:r>
        <w:t>»</w:t>
      </w:r>
      <w:r w:rsidR="00294A2E" w:rsidRPr="003A71CD">
        <w:t>, — предупредил он.</w:t>
      </w:r>
    </w:p>
    <w:p w14:paraId="699D5B45" w14:textId="77777777" w:rsidR="00294A2E" w:rsidRPr="003A71CD" w:rsidRDefault="00294A2E" w:rsidP="00294A2E">
      <w:r w:rsidRPr="003A71CD">
        <w:t>По его мнению, молодая демография Узбекистана делает момент подходящим для создания современной пенсионной и инвестиционной инфраструктуры.</w:t>
      </w:r>
    </w:p>
    <w:p w14:paraId="54C34287" w14:textId="54B81AC5" w:rsidR="00294A2E" w:rsidRPr="003A71CD" w:rsidRDefault="003A71CD" w:rsidP="00294A2E">
      <w:r>
        <w:t>«</w:t>
      </w:r>
      <w:r w:rsidR="00294A2E" w:rsidRPr="003A71CD">
        <w:t>Не повторяйте ошибку европейских стран, которые создавали пенсионные системы без учёта демографических факторов. У вас есть удача — большое число работников на одного пенсионера. Сейчас время развивать современные и эффективные рынки капитала</w:t>
      </w:r>
      <w:r>
        <w:t>»</w:t>
      </w:r>
      <w:r w:rsidR="00294A2E" w:rsidRPr="003A71CD">
        <w:t>, — сказал представитель ЕБРР.</w:t>
      </w:r>
    </w:p>
    <w:p w14:paraId="61DC146D" w14:textId="77777777" w:rsidR="00294A2E" w:rsidRPr="003A71CD" w:rsidRDefault="00294A2E" w:rsidP="00294A2E">
      <w:r w:rsidRPr="003A71CD">
        <w:t>Советник министра экономики и финансов Жасурбек Каршибаев, реагируя на рекомендацию, согласился с необходимостью развивать рынки капитала и пенсионную систему.</w:t>
      </w:r>
    </w:p>
    <w:p w14:paraId="53087C34" w14:textId="3C517DA8" w:rsidR="00294A2E" w:rsidRPr="003A71CD" w:rsidRDefault="003A71CD" w:rsidP="00294A2E">
      <w:r>
        <w:lastRenderedPageBreak/>
        <w:t>«</w:t>
      </w:r>
      <w:r w:rsidR="00294A2E" w:rsidRPr="003A71CD">
        <w:t>Что касается рынков капитала и пенсионной системы, думаю, это абсолютно верно, и правительство работает над этим. Именно поэтому мы регулярно обновляем наши бенчмарки, стимулируем наши госпредприятия улучшать корпоративное управление и выходить на рынки капитала. Если мы что-то упускаем, мы очень открыты к обсуждению</w:t>
      </w:r>
      <w:r>
        <w:t>»</w:t>
      </w:r>
      <w:r w:rsidR="00294A2E" w:rsidRPr="003A71CD">
        <w:t>, — заявил он.</w:t>
      </w:r>
    </w:p>
    <w:p w14:paraId="0791B23B" w14:textId="2ED400E4" w:rsidR="00294A2E" w:rsidRPr="003A71CD" w:rsidRDefault="00294A2E" w:rsidP="00294A2E">
      <w:r w:rsidRPr="003A71CD">
        <w:t xml:space="preserve">В конце 2025 года </w:t>
      </w:r>
      <w:r w:rsidR="003A71CD">
        <w:t>«</w:t>
      </w:r>
      <w:r w:rsidRPr="003A71CD">
        <w:t>Газета</w:t>
      </w:r>
      <w:r w:rsidR="003A71CD">
        <w:t>»</w:t>
      </w:r>
      <w:r w:rsidRPr="003A71CD">
        <w:t xml:space="preserve"> побеседовала с вице-президентом Европейского банка реконструкции и развития Маттео Патроне о рекордных средствах, выделяемых банком Узбекистану, его глубоком участии в сфере возобновляемой энергии, а также о соглашениях по взаимному сотрудничеству в области критически важного сырья.</w:t>
      </w:r>
    </w:p>
    <w:p w14:paraId="092F50F3" w14:textId="7F1C05D6" w:rsidR="00A5116A" w:rsidRPr="003A71CD" w:rsidRDefault="00697BB2" w:rsidP="00294A2E">
      <w:hyperlink r:id="rId49" w:history="1">
        <w:r w:rsidR="00294A2E" w:rsidRPr="003A71CD">
          <w:rPr>
            <w:rStyle w:val="a3"/>
          </w:rPr>
          <w:t>https://www.gazeta.uz/ru/2026/06/17/ebrd/</w:t>
        </w:r>
      </w:hyperlink>
    </w:p>
    <w:p w14:paraId="7E2F0B61" w14:textId="77777777" w:rsidR="00294A2E" w:rsidRPr="003A71CD" w:rsidRDefault="00294A2E" w:rsidP="00294A2E"/>
    <w:p w14:paraId="0F91D1CE" w14:textId="77777777" w:rsidR="00111D7C" w:rsidRPr="003A71CD" w:rsidRDefault="00111D7C" w:rsidP="00111D7C">
      <w:pPr>
        <w:pStyle w:val="10"/>
      </w:pPr>
      <w:bookmarkStart w:id="152" w:name="_Toc99271715"/>
      <w:bookmarkStart w:id="153" w:name="_Toc99318660"/>
      <w:bookmarkStart w:id="154" w:name="_Toc165991080"/>
      <w:bookmarkStart w:id="155" w:name="_Toc232664621"/>
      <w:r w:rsidRPr="003A71CD">
        <w:t>Новости пенсионной отрасли стран дальнего зарубежья</w:t>
      </w:r>
      <w:bookmarkEnd w:id="152"/>
      <w:bookmarkEnd w:id="153"/>
      <w:bookmarkEnd w:id="154"/>
      <w:bookmarkEnd w:id="155"/>
    </w:p>
    <w:p w14:paraId="15EE769B" w14:textId="4290670F" w:rsidR="00B332B3" w:rsidRPr="003A71CD" w:rsidRDefault="00B332B3" w:rsidP="00B332B3">
      <w:pPr>
        <w:pStyle w:val="2"/>
      </w:pPr>
      <w:bookmarkStart w:id="156" w:name="_Toc232664622"/>
      <w:bookmarkEnd w:id="111"/>
      <w:r w:rsidRPr="003A71CD">
        <w:t>РИА Новости, 17.06.2026, Немецкие предприниматели потребовали от Мерца немедленных экономических реформ</w:t>
      </w:r>
      <w:bookmarkEnd w:id="156"/>
    </w:p>
    <w:p w14:paraId="7848C650" w14:textId="090EE1A2" w:rsidR="00B332B3" w:rsidRPr="003A71CD" w:rsidRDefault="00B332B3" w:rsidP="00024024">
      <w:pPr>
        <w:pStyle w:val="3"/>
      </w:pPr>
      <w:bookmarkStart w:id="157" w:name="_Toc232664623"/>
      <w:r w:rsidRPr="003A71CD">
        <w:t xml:space="preserve">Немецкая ассоциация стартапов направила канцлеру ФРГ Фридриху Мерцу открытое обращение с требованием срочных экономических реформ, следует из текста на сайте инициативы </w:t>
      </w:r>
      <w:r w:rsidR="003A71CD">
        <w:t>«</w:t>
      </w:r>
      <w:r w:rsidRPr="003A71CD">
        <w:t>За новую эпоху грюндерства - сейчас</w:t>
      </w:r>
      <w:r w:rsidR="003A71CD">
        <w:t>»</w:t>
      </w:r>
      <w:r w:rsidRPr="003A71CD">
        <w:t>.</w:t>
      </w:r>
      <w:bookmarkEnd w:id="157"/>
    </w:p>
    <w:p w14:paraId="1AECD922" w14:textId="51703468" w:rsidR="00B332B3" w:rsidRPr="003A71CD" w:rsidRDefault="003A71CD" w:rsidP="00B332B3">
      <w:r>
        <w:t>«</w:t>
      </w:r>
      <w:r w:rsidR="00B332B3" w:rsidRPr="003A71CD">
        <w:t>Немецкая экономическая модель находится под давлением - только в 2025 году каждый месяц десять тысяч работников промышленной сферы теряли свои места. Торговые конфликты, геополитическая неопределенность и демографические изменения усугубляют ситуацию и доводят до предела (возможностей) нашу текущую экспортную модель... Первого июля коалиционному комитету необходимо начать решительные реформы, касающиеся налогов, пенсий, рынка труда и сокращения бюрократии</w:t>
      </w:r>
      <w:r>
        <w:t>»</w:t>
      </w:r>
      <w:r w:rsidR="00B332B3" w:rsidRPr="003A71CD">
        <w:t>, - говорится в публикации на сайте, посвященном инициативе.</w:t>
      </w:r>
    </w:p>
    <w:p w14:paraId="0B52C0C0" w14:textId="77777777" w:rsidR="00B332B3" w:rsidRPr="003A71CD" w:rsidRDefault="00B332B3" w:rsidP="00B332B3">
      <w:r w:rsidRPr="003A71CD">
        <w:t>Согласно обращению, среди ключевых требований - превратить государство в главного заказчика для стартапов и создать в Германии цифровую инфраструктуру с собственными технологиями в сфере искусственного интеллекта, независимую от зарубежных технологических гигантов. Кроме того, авторы инициативы хотят добиться регистрации бизнеса за 24 часа и разрешения инвестировать в стартапы пенсионные накопления. Также они настаивают на защите от увольнения для топ-специалистов.</w:t>
      </w:r>
    </w:p>
    <w:p w14:paraId="00B93F99" w14:textId="77777777" w:rsidR="00B332B3" w:rsidRPr="003A71CD" w:rsidRDefault="00B332B3" w:rsidP="00B332B3">
      <w:r w:rsidRPr="003A71CD">
        <w:t>Обращение первоначально подписали более 120 предпринимателей, в том числе и экс-министр юстиции Германии Бригитта Циприс.</w:t>
      </w:r>
    </w:p>
    <w:p w14:paraId="5DC98CBF" w14:textId="77777777" w:rsidR="00B332B3" w:rsidRPr="003A71CD" w:rsidRDefault="00B332B3" w:rsidP="00B332B3">
      <w:r w:rsidRPr="003A71CD">
        <w:t>На прошлой неделе газета Rheinische Post со ссылкой на имеющиеся в ее распоряжении данные Института немецкой экономики (IW) писала, что Германия к 2036 году столкнется с масштабным дефицитом рабочей силы - на фоне старения населения и сокращения притока мигрантов нехватка кадров составит порядка 4,3 миллиона человек. Кроме того, бундесбанк заявил, что экономика Германии сможет вернуться к ощутимому росту, хотя бы как минимум на 1%, не ранее 2028 года, а также констатировали резкий рост долговой нагрузки ФРГ.</w:t>
      </w:r>
    </w:p>
    <w:p w14:paraId="682A7CE9" w14:textId="49424F6B" w:rsidR="00CA32BC" w:rsidRPr="003A71CD" w:rsidRDefault="00697BB2" w:rsidP="00B332B3">
      <w:hyperlink r:id="rId50" w:history="1">
        <w:r w:rsidR="00B332B3" w:rsidRPr="003A71CD">
          <w:rPr>
            <w:rStyle w:val="a3"/>
          </w:rPr>
          <w:t>https://ria.ru/20260617/merts-2099383584.html</w:t>
        </w:r>
      </w:hyperlink>
      <w:r w:rsidR="00B332B3" w:rsidRPr="003A71CD">
        <w:t xml:space="preserve"> </w:t>
      </w:r>
    </w:p>
    <w:p w14:paraId="152F83AF" w14:textId="77777777" w:rsidR="007207E1" w:rsidRPr="003A71CD" w:rsidRDefault="007207E1" w:rsidP="007207E1">
      <w:pPr>
        <w:pStyle w:val="2"/>
      </w:pPr>
      <w:bookmarkStart w:id="158" w:name="_Toc232664624"/>
      <w:r w:rsidRPr="003A71CD">
        <w:t>Красная весна, 17.06.2026, Правительство Испании нанесло удар по зарплатам для выплаты пенсий</w:t>
      </w:r>
      <w:bookmarkEnd w:id="158"/>
    </w:p>
    <w:p w14:paraId="5ADB82ED" w14:textId="77777777" w:rsidR="007207E1" w:rsidRPr="003A71CD" w:rsidRDefault="007207E1" w:rsidP="00024024">
      <w:pPr>
        <w:pStyle w:val="3"/>
      </w:pPr>
      <w:bookmarkStart w:id="159" w:name="_Toc232664625"/>
      <w:r w:rsidRPr="003A71CD">
        <w:t>Министр социального обеспечения Эльма Саис подвела итоги повышения налогов на труд, введенного правительством за последние годы, сообщает издание Libre Mercado 17 июня на официальном сайте.</w:t>
      </w:r>
      <w:bookmarkEnd w:id="159"/>
    </w:p>
    <w:p w14:paraId="323A9A56" w14:textId="77777777" w:rsidR="007207E1" w:rsidRPr="003A71CD" w:rsidRDefault="007207E1" w:rsidP="007207E1">
      <w:r w:rsidRPr="003A71CD">
        <w:t>Самым масштабным из них является Механизм межпоколенческой справедливости (MEI) - удар по более чем 20 миллионам предпринимателей, работников и самозанятых, который правительство запустило в январе 2023 года. Как неоднократно публиковало Libre Mercado, MEI представляет собой систематическое повышение социальных взносов, выплачиваемых ежегодно. В 2023 году правительство ввело эту меру, увеличив взносы на 0,6% (распределенных между работодателем и работником). План предусматривает, что каждый год повышение будет расти, достигнув 1,2% к 2029 году, после чего останется на этом уровне до 2050 года.</w:t>
      </w:r>
    </w:p>
    <w:p w14:paraId="0D3F9FB9" w14:textId="4BF336FA" w:rsidR="007207E1" w:rsidRPr="003A71CD" w:rsidRDefault="007207E1" w:rsidP="007207E1">
      <w:r w:rsidRPr="003A71CD">
        <w:t xml:space="preserve">Министр социального обеспечения сообщила, что накопленные доходы от MEI с момента его создания до конца 2025 года достигли 10 976 миллионов евро. </w:t>
      </w:r>
      <w:r w:rsidR="003A71CD">
        <w:t>«</w:t>
      </w:r>
      <w:r w:rsidRPr="003A71CD">
        <w:t>И эта цифра имеет не только бухгалтерскую ценность. Она имеет институциональную политическую ценность, поскольку демонстрирует, что Испания выбрала путь подготовки и не смотрит на демографический вызов пассивно, и поскольку она доказывает, что реформы могут сочетать текущую защиту и будущую ответственность</w:t>
      </w:r>
      <w:r w:rsidR="003A71CD">
        <w:t>»</w:t>
      </w:r>
      <w:r w:rsidRPr="003A71CD">
        <w:t>, - заявила Саис.</w:t>
      </w:r>
    </w:p>
    <w:p w14:paraId="5CDF44D0" w14:textId="77777777" w:rsidR="007207E1" w:rsidRPr="003A71CD" w:rsidRDefault="007207E1" w:rsidP="007207E1">
      <w:r w:rsidRPr="003A71CD">
        <w:t>Напомним, что предлогом для создания MEI правительство назвало необходимость поддержать рост расходов на пенсии, который ожидается в ближайшее время из-за массового выхода на пенсию родившихся в период бэби-бума (с конца 1950-х до начала 1970-х годов). Таким образом, с 2023 года правительство направляет средства, собранные через MEI, в скудный Резервный фонд. Однако, изымая богатство у предпринимателей и работников, намерение тогдашнего министра Эскривы вновь наполнить этот фонд дает лишь косметический эффект - почти 11 000 миллионов евро за три года, которыми хвастается Эльма Саис, не хватает даже на выплату последней зарплаты по страховым пенсиям, которая в мае достигла рекордных 14 366 миллионов евро, что на 6,1% больше, чем в мае 2025 года.</w:t>
      </w:r>
    </w:p>
    <w:p w14:paraId="7C5FB9C6" w14:textId="57893EC3" w:rsidR="007207E1" w:rsidRPr="003A71CD" w:rsidRDefault="007207E1" w:rsidP="007207E1">
      <w:r w:rsidRPr="003A71CD">
        <w:t xml:space="preserve">Основная проблема социального обеспечения на протяжении многих лет заключается в том, что взносов не хватает для покрытия пенсионных расходов, поэтому системе приходится всё больше финансироваться за счет государственного бюджета. Таким образом, даже если пенсионная </w:t>
      </w:r>
      <w:r w:rsidR="003A71CD">
        <w:t>«</w:t>
      </w:r>
      <w:r w:rsidRPr="003A71CD">
        <w:t>копилка</w:t>
      </w:r>
      <w:r w:rsidR="003A71CD">
        <w:t>»</w:t>
      </w:r>
      <w:r w:rsidRPr="003A71CD">
        <w:t xml:space="preserve"> пополнится, социальному обеспечению придется продолжать брать в долг и получать деньги от государства для выплаты пособий. В частности, долг социального обеспечения достиг рекордных 136 177 миллионов евро по март, что на 101 289 миллионов больше, чем 34 888 миллионов в июне 2018 года, когда Педро Санчес пришел к власти.</w:t>
      </w:r>
    </w:p>
    <w:p w14:paraId="7F66D571" w14:textId="3833B66E" w:rsidR="007207E1" w:rsidRPr="003A71CD" w:rsidRDefault="007207E1" w:rsidP="007207E1">
      <w:r w:rsidRPr="003A71CD">
        <w:t xml:space="preserve">Эльма Саис также отметила, что прогноз на 2026 год предполагает сбор 5 298 миллионов евро, что на 20% больше, чем в 2025 году. Одновременно министр подчеркнула, что через так называемую </w:t>
      </w:r>
      <w:r w:rsidR="003A71CD">
        <w:t>«</w:t>
      </w:r>
      <w:r w:rsidRPr="003A71CD">
        <w:t>солидарную квоту</w:t>
      </w:r>
      <w:r w:rsidR="003A71CD">
        <w:t>»</w:t>
      </w:r>
      <w:r w:rsidRPr="003A71CD">
        <w:t xml:space="preserve"> - еще один удар по труду, введенный правительством в 2025 году для самых высоких зарплат и не дающий права на пенсию, - </w:t>
      </w:r>
      <w:r w:rsidRPr="003A71CD">
        <w:lastRenderedPageBreak/>
        <w:t>социальное обеспечение соберет в этом году 567 миллионов евро, что на 42% больше, чем в предыдущем году.</w:t>
      </w:r>
    </w:p>
    <w:p w14:paraId="27173B46" w14:textId="77777777" w:rsidR="007207E1" w:rsidRPr="003A71CD" w:rsidRDefault="007207E1" w:rsidP="007207E1">
      <w:r w:rsidRPr="003A71CD">
        <w:t>Напомним, что испанское правительство уже несколько лет последовательно повышает взносы на фонд оплаты труда, чтобы заранее подстраховать систему на фоне старения населения и роста числа пенсионеров. Ключевым инструментом стал Механизм межпоколенческой справедливости (MEI), который с 2023 года увеличивает социальные отчисления и направляет собранные деньги в Резервный фонд социальной безопасности.</w:t>
      </w:r>
    </w:p>
    <w:p w14:paraId="4149C392" w14:textId="77777777" w:rsidR="007207E1" w:rsidRPr="003A71CD" w:rsidRDefault="007207E1" w:rsidP="007207E1">
      <w:r w:rsidRPr="003A71CD">
        <w:t>При этом, даже на фоне роста поступлений от взносов, испанская пенсионная система по-прежнему испытывает хронический дефицит: собственных доходов не хватает для покрытия расходов, поэтому часть выплат покрывается за счет бюджета и заимствований. В опубликованных материалах также отмечается, что в Испании уже обсуждаются новые бюджетные приоритеты и дальнейшее увеличение отдельных расходов, включая пенсии и социальные выплаты.</w:t>
      </w:r>
    </w:p>
    <w:p w14:paraId="7E295F46" w14:textId="2C180FE7" w:rsidR="007207E1" w:rsidRDefault="00697BB2" w:rsidP="007207E1">
      <w:hyperlink r:id="rId51" w:history="1">
        <w:r w:rsidR="007207E1" w:rsidRPr="003A71CD">
          <w:rPr>
            <w:rStyle w:val="a3"/>
          </w:rPr>
          <w:t>https://rossaprimavera.ru/news/f912102c</w:t>
        </w:r>
      </w:hyperlink>
      <w:r w:rsidR="007207E1" w:rsidRPr="003A71CD">
        <w:t xml:space="preserve"> </w:t>
      </w:r>
    </w:p>
    <w:p w14:paraId="582C9743" w14:textId="2E21062A" w:rsidR="00502502" w:rsidRDefault="00502502" w:rsidP="00502502">
      <w:pPr>
        <w:pStyle w:val="2"/>
      </w:pPr>
      <w:bookmarkStart w:id="160" w:name="_Toc232664626"/>
      <w:r>
        <w:rPr>
          <w:lang w:val="en-US"/>
        </w:rPr>
        <w:t>LRT</w:t>
      </w:r>
      <w:r w:rsidRPr="00502502">
        <w:t>.</w:t>
      </w:r>
      <w:r>
        <w:rPr>
          <w:lang w:val="en-US"/>
        </w:rPr>
        <w:t>lt</w:t>
      </w:r>
      <w:r w:rsidRPr="00502502">
        <w:t xml:space="preserve">, 17.06.2026, </w:t>
      </w:r>
      <w:r>
        <w:t>Пенсионные накопления, которые забрали жители Литвы, составили 3% ВВП страны</w:t>
      </w:r>
      <w:bookmarkEnd w:id="160"/>
    </w:p>
    <w:p w14:paraId="268368C7" w14:textId="77777777" w:rsidR="00502502" w:rsidRPr="00F74F7B" w:rsidRDefault="00502502" w:rsidP="00502502">
      <w:pPr>
        <w:pStyle w:val="3"/>
      </w:pPr>
      <w:bookmarkStart w:id="161" w:name="_Toc232664627"/>
      <w:r w:rsidRPr="00F74F7B">
        <w:t>После того как с этого года жителям разрешили выходить из пенсионных фондов второй ступени, более 500 тыс. человек уже забрали часть или все накопленные средства. Возвращенная сумма в размере более 3 млрд евро составляет 3% валового внутреннего продукта (ВВП) Литвы, сообщил председатель правления Банка Литвы.</w:t>
      </w:r>
      <w:bookmarkEnd w:id="161"/>
    </w:p>
    <w:p w14:paraId="1A575DBB" w14:textId="77777777" w:rsidR="00502502" w:rsidRPr="00F74F7B" w:rsidRDefault="00502502" w:rsidP="00502502">
      <w:r w:rsidRPr="00F74F7B">
        <w:t>«Жителям возвращено почти три миллиарда евро – огромная сумма. Это 3% создаваемого в Литве ВВП или 6% годовых располагаемых доходов», – заявил в среду журналистам Гедиминас Шимкус, представляя новейшие макроэкономические прогнозы.</w:t>
      </w:r>
    </w:p>
    <w:p w14:paraId="24B394B2" w14:textId="77777777" w:rsidR="00502502" w:rsidRPr="00F74F7B" w:rsidRDefault="00502502" w:rsidP="00502502">
      <w:r w:rsidRPr="00F74F7B">
        <w:t>По его словам, изъятые средства смягчат влияние энергетического кризиса на экономику.</w:t>
      </w:r>
      <w:r w:rsidRPr="00502502">
        <w:rPr>
          <w:lang w:val="en-US"/>
        </w:rPr>
        <w:t> </w:t>
      </w:r>
    </w:p>
    <w:p w14:paraId="185C2843" w14:textId="77777777" w:rsidR="00502502" w:rsidRPr="00F74F7B" w:rsidRDefault="00502502" w:rsidP="00502502">
      <w:r w:rsidRPr="00F74F7B">
        <w:t>«Если предположить, что на потребление будет направлено от полумиллиарда до полутора миллиардов евро, то в макроэкономическом смысле негативное влияние цен на энергоносители на экономику полностью компенсируется», – отметил Шимкус.</w:t>
      </w:r>
      <w:r w:rsidRPr="00502502">
        <w:rPr>
          <w:lang w:val="en-US"/>
        </w:rPr>
        <w:t> </w:t>
      </w:r>
    </w:p>
    <w:p w14:paraId="228163A4" w14:textId="77777777" w:rsidR="00502502" w:rsidRPr="00F74F7B" w:rsidRDefault="00502502" w:rsidP="00502502">
      <w:r w:rsidRPr="00F74F7B">
        <w:t>По словам главы Центробанка, рост продаж товаров длительного пользования в апреле означает, что «часть изъятых денег уже возвращается в экономику».</w:t>
      </w:r>
    </w:p>
    <w:p w14:paraId="58D84120" w14:textId="77777777" w:rsidR="00502502" w:rsidRPr="00F74F7B" w:rsidRDefault="00502502" w:rsidP="00502502">
      <w:r w:rsidRPr="00F74F7B">
        <w:t>«Несомненно, это позитивный импульс, стимулирующий экономику, который совпал с событиями на Ближнем Востоке и их негативным влиянием на экономику Литвы», – сказал Шимкус.</w:t>
      </w:r>
    </w:p>
    <w:p w14:paraId="7B474B74" w14:textId="77777777" w:rsidR="00502502" w:rsidRPr="00F74F7B" w:rsidRDefault="00502502" w:rsidP="00502502">
      <w:r w:rsidRPr="00F74F7B">
        <w:t xml:space="preserve">Как сообщало агентство </w:t>
      </w:r>
      <w:r w:rsidRPr="00502502">
        <w:rPr>
          <w:lang w:val="en-US"/>
        </w:rPr>
        <w:t>BNS</w:t>
      </w:r>
      <w:r w:rsidRPr="00F74F7B">
        <w:t>, в первом квартале пенсионное накопление прекратили около 550 тыс. человек (почти 40% участников), в то время как около 860 тыс. продолжили копить.</w:t>
      </w:r>
    </w:p>
    <w:p w14:paraId="79269161" w14:textId="77777777" w:rsidR="00502502" w:rsidRPr="00F74F7B" w:rsidRDefault="00502502" w:rsidP="00502502">
      <w:r w:rsidRPr="00F74F7B">
        <w:t xml:space="preserve">По словам Шимкуса, из фондов второй ступени во время первой волны в Литве было изъято больше средств, чем в Эстонии за весь период: «Напрямую сравнивать с Эстонией </w:t>
      </w:r>
      <w:r w:rsidRPr="00F74F7B">
        <w:lastRenderedPageBreak/>
        <w:t>я не могу, поступление этих средств в экономику растянется во времени, и это гораздо большие деньги, чем в случае с Эстонией».</w:t>
      </w:r>
    </w:p>
    <w:p w14:paraId="57A43A30" w14:textId="77777777" w:rsidR="00502502" w:rsidRPr="00F74F7B" w:rsidRDefault="00502502" w:rsidP="00502502">
      <w:r w:rsidRPr="00F74F7B">
        <w:t>По данным Банка Литвы, 72% (2,06 млрд евро) изъятых средств в апреле находились на счетах жителей, 16% (450 млн евро) – были обналичены, 3% (80 млн евро) – направлены на досрочное погашение жилищных кредитов, еще 3% (80 млн евро) – на досрочное погашение потребительских и других кредитов, 1% (30 млн евро) – на взносы в пенсионные фонды третьей ступени и инвестиционное страхование жизни.</w:t>
      </w:r>
      <w:r w:rsidRPr="00502502">
        <w:rPr>
          <w:lang w:val="en-US"/>
        </w:rPr>
        <w:t> </w:t>
      </w:r>
    </w:p>
    <w:p w14:paraId="52591855" w14:textId="77777777" w:rsidR="00502502" w:rsidRPr="00F74F7B" w:rsidRDefault="00502502" w:rsidP="00502502">
      <w:r w:rsidRPr="00F74F7B">
        <w:t>Двухлетнее окно возможностей для выхода из накопления и изъятия средств открылось в начале этого года и закроется в конце 2027 года.</w:t>
      </w:r>
    </w:p>
    <w:p w14:paraId="3F074700" w14:textId="77777777" w:rsidR="00502502" w:rsidRPr="00F74F7B" w:rsidRDefault="00502502" w:rsidP="00502502">
      <w:r w:rsidRPr="00F74F7B">
        <w:t>До сих пор во второй ступени копили около 1,45 млн жителей, а их общие накопленные активы составляли около 10,6 млрд евро.</w:t>
      </w:r>
    </w:p>
    <w:p w14:paraId="34CC7734" w14:textId="7FC4BDAC" w:rsidR="00502502" w:rsidRPr="00F74F7B" w:rsidRDefault="00697BB2" w:rsidP="00502502">
      <w:hyperlink r:id="rId52" w:history="1">
        <w:r w:rsidR="00502502" w:rsidRPr="00106D38">
          <w:rPr>
            <w:rStyle w:val="a3"/>
          </w:rPr>
          <w:t>https://www.lrt.lt/ru/novosti/17/2963113/pensionnye-nakopleniia-kotorye-zabrali-zhiteli-litvy-sostavili-3-vvp-strany</w:t>
        </w:r>
      </w:hyperlink>
      <w:r w:rsidR="00502502" w:rsidRPr="00F74F7B">
        <w:t xml:space="preserve"> </w:t>
      </w:r>
    </w:p>
    <w:p w14:paraId="0673CC59" w14:textId="6B775CAE" w:rsidR="00A8324A" w:rsidRPr="003A71CD" w:rsidRDefault="00A8324A" w:rsidP="00A8324A">
      <w:pPr>
        <w:pStyle w:val="2"/>
      </w:pPr>
      <w:bookmarkStart w:id="162" w:name="_Toc232664628"/>
      <w:r w:rsidRPr="003A71CD">
        <w:t>Hardwareluxx.ru, 17.06.2026, Акционеры готовят коллективный иск против Microsoft из-за бизнеса в сфере ИИ</w:t>
      </w:r>
      <w:bookmarkEnd w:id="162"/>
    </w:p>
    <w:p w14:paraId="23732429" w14:textId="77777777" w:rsidR="00A8324A" w:rsidRPr="003A71CD" w:rsidRDefault="00A8324A" w:rsidP="00024024">
      <w:pPr>
        <w:pStyle w:val="3"/>
      </w:pPr>
      <w:bookmarkStart w:id="163" w:name="_Toc232664629"/>
      <w:r w:rsidRPr="003A71CD">
        <w:t>В США Microsoft столкнулась с коллективным иском со стороны акционеров. Истцы утверждают, что компания недостаточно подробно раскрывала информацию о реальном положении дел в облачном бизнесе и проектах, связанных с искусственным интеллектом. Основное внимание они уделяют темпам роста платформы Azure и высоким затратам на развитие ИИ-инфраструктуры.</w:t>
      </w:r>
      <w:bookmarkEnd w:id="163"/>
    </w:p>
    <w:p w14:paraId="133F0AB8" w14:textId="77777777" w:rsidR="00A8324A" w:rsidRPr="003A71CD" w:rsidRDefault="00A8324A" w:rsidP="00A8324A">
      <w:r w:rsidRPr="003A71CD">
        <w:t>Инициатором разбирательства выступил крупный пенсионный фонд из штата Мичиган. Фонд намерен добиться судебной оценки того, вводила ли Microsoft инвесторов в заблуждение своими заявлениями и тем самым искусственно поддерживала курс акций. По мнению истцов, компания недостаточно подробно рассказывала о рисках и трудностях, связанных с многомиллиардными инвестициями в искусственный интеллект.</w:t>
      </w:r>
    </w:p>
    <w:p w14:paraId="748AF5CE" w14:textId="77777777" w:rsidR="00A8324A" w:rsidRPr="003A71CD" w:rsidRDefault="00A8324A" w:rsidP="00A8324A">
      <w:r w:rsidRPr="003A71CD">
        <w:t>Поводом для иска стало заметное падение акций Microsoft в конце января 2026 года. После публикации квартальной отчетности котировки за короткое время снизились примерно на 10 %. Для Microsoft это стало крупнейшим однодневным сокращением рыночной капитализации за последние несколько лет.</w:t>
      </w:r>
    </w:p>
    <w:p w14:paraId="1204CC2F" w14:textId="77777777" w:rsidR="00A8324A" w:rsidRPr="003A71CD" w:rsidRDefault="00A8324A" w:rsidP="00A8324A">
      <w:r w:rsidRPr="003A71CD">
        <w:t>Тогда многие участники рынка восприняли отчетность как сигнал о том, что ожидания относительно роста ИИ-бизнеса и связанных с ним доходов оказались слишком оптимистичными. Инвесторы рассчитывали на более заметный вклад новых ИИ-сервисов, Copilot и других облачных продуктов в финансовые результаты компании.</w:t>
      </w:r>
    </w:p>
    <w:p w14:paraId="5D19F3B9" w14:textId="77777777" w:rsidR="00A8324A" w:rsidRPr="003A71CD" w:rsidRDefault="00A8324A" w:rsidP="00A8324A">
      <w:r w:rsidRPr="003A71CD">
        <w:t>Microsoft отвергает все обвинения. Компания считает претензии необоснованными и намерена оспаривать иск в суде. По ее мнению, ранее опубликованные заявления корректно отражали ситуацию в бизнесе и не требуют каких-либо уточнений.</w:t>
      </w:r>
    </w:p>
    <w:p w14:paraId="47A7F971" w14:textId="77777777" w:rsidR="00A8324A" w:rsidRPr="003A71CD" w:rsidRDefault="00A8324A" w:rsidP="00A8324A">
      <w:r w:rsidRPr="003A71CD">
        <w:t xml:space="preserve">Пока неизвестно, приведет ли разбирательство к выплате компенсаций или другим финансовым последствиям для Microsoft. В США подобные коллективные иски нередко </w:t>
      </w:r>
      <w:r w:rsidRPr="003A71CD">
        <w:lastRenderedPageBreak/>
        <w:t>подают после резкого падения акций крупных компаний. Во многих случаях стороны урегулируют спор во внесудебном порядке, не дожидаясь окончательного решения суда.</w:t>
      </w:r>
    </w:p>
    <w:p w14:paraId="51AF5D09" w14:textId="3169B556" w:rsidR="00B332B3" w:rsidRPr="003A71CD" w:rsidRDefault="00697BB2" w:rsidP="00A8324A">
      <w:hyperlink r:id="rId53" w:history="1">
        <w:r w:rsidR="00A8324A" w:rsidRPr="003A71CD">
          <w:rPr>
            <w:rStyle w:val="a3"/>
          </w:rPr>
          <w:t>https://www.hardwareluxx.ru/index.php/news/allgemein/wirtschaft/59487-aktsionery-gotovyat-kollektivnyj-isk-protiv-microsoft-iz-za-biznesa-v-sfere-ii.html</w:t>
        </w:r>
      </w:hyperlink>
    </w:p>
    <w:p w14:paraId="0C9922CC" w14:textId="77777777" w:rsidR="00A8324A" w:rsidRPr="003A71CD" w:rsidRDefault="00A8324A" w:rsidP="00A8324A"/>
    <w:p w14:paraId="4DDD6BF5" w14:textId="77777777" w:rsidR="00CA32BC" w:rsidRPr="0090779C" w:rsidRDefault="00CA32BC" w:rsidP="00CA32BC"/>
    <w:sectPr w:rsidR="00CA32BC" w:rsidRPr="0090779C" w:rsidSect="00B01BEA">
      <w:headerReference w:type="default" r:id="rId54"/>
      <w:footerReference w:type="default" r:id="rId5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C3672" w14:textId="77777777" w:rsidR="00697BB2" w:rsidRDefault="00697BB2">
      <w:r>
        <w:separator/>
      </w:r>
    </w:p>
  </w:endnote>
  <w:endnote w:type="continuationSeparator" w:id="0">
    <w:p w14:paraId="17C8ED89" w14:textId="77777777" w:rsidR="00697BB2" w:rsidRDefault="0069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2D957BC"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7719E" w:rsidRPr="0097719E">
      <w:rPr>
        <w:rFonts w:ascii="Cambria" w:hAnsi="Cambria"/>
        <w:b/>
        <w:noProof/>
      </w:rPr>
      <w:t>81</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7817C" w14:textId="77777777" w:rsidR="00697BB2" w:rsidRDefault="00697BB2">
      <w:r>
        <w:separator/>
      </w:r>
    </w:p>
  </w:footnote>
  <w:footnote w:type="continuationSeparator" w:id="0">
    <w:p w14:paraId="121624A9" w14:textId="77777777" w:rsidR="00697BB2" w:rsidRDefault="00697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024"/>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3702"/>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237"/>
    <w:rsid w:val="000E6321"/>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E88"/>
    <w:rsid w:val="00173FEE"/>
    <w:rsid w:val="001745DE"/>
    <w:rsid w:val="001751D2"/>
    <w:rsid w:val="0017550C"/>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6CC8"/>
    <w:rsid w:val="00217163"/>
    <w:rsid w:val="00217846"/>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3A3"/>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0F5"/>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19FC"/>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4A2E"/>
    <w:rsid w:val="00295503"/>
    <w:rsid w:val="0029554E"/>
    <w:rsid w:val="002955B7"/>
    <w:rsid w:val="0029570C"/>
    <w:rsid w:val="002965F8"/>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BDE"/>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4F61"/>
    <w:rsid w:val="002C6272"/>
    <w:rsid w:val="002C6868"/>
    <w:rsid w:val="002D0281"/>
    <w:rsid w:val="002D0D87"/>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045"/>
    <w:rsid w:val="002F780E"/>
    <w:rsid w:val="002F7850"/>
    <w:rsid w:val="002F7AA0"/>
    <w:rsid w:val="00300807"/>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A0F"/>
    <w:rsid w:val="00314B82"/>
    <w:rsid w:val="00314C96"/>
    <w:rsid w:val="003154E9"/>
    <w:rsid w:val="00315CA4"/>
    <w:rsid w:val="00315D27"/>
    <w:rsid w:val="00315F73"/>
    <w:rsid w:val="0031650B"/>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147"/>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3F"/>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CD"/>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4FD7"/>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62"/>
    <w:rsid w:val="00402DC9"/>
    <w:rsid w:val="004031F5"/>
    <w:rsid w:val="004033BE"/>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46A1"/>
    <w:rsid w:val="00444E32"/>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2F0A"/>
    <w:rsid w:val="004535B5"/>
    <w:rsid w:val="004536F4"/>
    <w:rsid w:val="0045371C"/>
    <w:rsid w:val="00455294"/>
    <w:rsid w:val="00455793"/>
    <w:rsid w:val="0045582E"/>
    <w:rsid w:val="00456B3F"/>
    <w:rsid w:val="00456CF0"/>
    <w:rsid w:val="00456F76"/>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2B58"/>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277B"/>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502"/>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39D"/>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60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BE9"/>
    <w:rsid w:val="00643F4B"/>
    <w:rsid w:val="00644053"/>
    <w:rsid w:val="00644B77"/>
    <w:rsid w:val="00644C3E"/>
    <w:rsid w:val="00644EA9"/>
    <w:rsid w:val="0064507E"/>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12F"/>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B3"/>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B2"/>
    <w:rsid w:val="00697BFE"/>
    <w:rsid w:val="00697FA1"/>
    <w:rsid w:val="006A044A"/>
    <w:rsid w:val="006A094F"/>
    <w:rsid w:val="006A0990"/>
    <w:rsid w:val="006A0EBC"/>
    <w:rsid w:val="006A3BA9"/>
    <w:rsid w:val="006A493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07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5B2"/>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5E50"/>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04"/>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68F"/>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4C69"/>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AC9"/>
    <w:rsid w:val="00911B7A"/>
    <w:rsid w:val="00911BA9"/>
    <w:rsid w:val="0091271E"/>
    <w:rsid w:val="009127B6"/>
    <w:rsid w:val="0091286F"/>
    <w:rsid w:val="00912B0A"/>
    <w:rsid w:val="00912BF4"/>
    <w:rsid w:val="00912E66"/>
    <w:rsid w:val="00913E8A"/>
    <w:rsid w:val="00915531"/>
    <w:rsid w:val="0091588F"/>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21F"/>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19E"/>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65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0DC4"/>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6834"/>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07C38"/>
    <w:rsid w:val="00A102B2"/>
    <w:rsid w:val="00A1085A"/>
    <w:rsid w:val="00A10A29"/>
    <w:rsid w:val="00A11055"/>
    <w:rsid w:val="00A116D7"/>
    <w:rsid w:val="00A121AE"/>
    <w:rsid w:val="00A122B3"/>
    <w:rsid w:val="00A1283B"/>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0974"/>
    <w:rsid w:val="00A41017"/>
    <w:rsid w:val="00A41B36"/>
    <w:rsid w:val="00A41E88"/>
    <w:rsid w:val="00A4233C"/>
    <w:rsid w:val="00A427C1"/>
    <w:rsid w:val="00A42F24"/>
    <w:rsid w:val="00A44505"/>
    <w:rsid w:val="00A4456A"/>
    <w:rsid w:val="00A44747"/>
    <w:rsid w:val="00A45612"/>
    <w:rsid w:val="00A46B62"/>
    <w:rsid w:val="00A46F83"/>
    <w:rsid w:val="00A477FB"/>
    <w:rsid w:val="00A4789B"/>
    <w:rsid w:val="00A479D4"/>
    <w:rsid w:val="00A50375"/>
    <w:rsid w:val="00A5109A"/>
    <w:rsid w:val="00A5116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3B40"/>
    <w:rsid w:val="00A646EC"/>
    <w:rsid w:val="00A64AF7"/>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43A"/>
    <w:rsid w:val="00A81D81"/>
    <w:rsid w:val="00A82009"/>
    <w:rsid w:val="00A8259D"/>
    <w:rsid w:val="00A8294C"/>
    <w:rsid w:val="00A831D7"/>
    <w:rsid w:val="00A8324A"/>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907"/>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1EA"/>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24C"/>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2B3"/>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582B"/>
    <w:rsid w:val="00B87551"/>
    <w:rsid w:val="00B87D33"/>
    <w:rsid w:val="00B9023F"/>
    <w:rsid w:val="00B90401"/>
    <w:rsid w:val="00B9130C"/>
    <w:rsid w:val="00B92E7C"/>
    <w:rsid w:val="00B93467"/>
    <w:rsid w:val="00B9372E"/>
    <w:rsid w:val="00B937BF"/>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0932"/>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93"/>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3C04"/>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485"/>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2D38"/>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52E"/>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4F71"/>
    <w:rsid w:val="00E25626"/>
    <w:rsid w:val="00E2678A"/>
    <w:rsid w:val="00E27339"/>
    <w:rsid w:val="00E27818"/>
    <w:rsid w:val="00E27BBD"/>
    <w:rsid w:val="00E31886"/>
    <w:rsid w:val="00E31ACD"/>
    <w:rsid w:val="00E31C6C"/>
    <w:rsid w:val="00E32D4C"/>
    <w:rsid w:val="00E375C9"/>
    <w:rsid w:val="00E40710"/>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3DC"/>
    <w:rsid w:val="00E516CA"/>
    <w:rsid w:val="00E51EE1"/>
    <w:rsid w:val="00E52168"/>
    <w:rsid w:val="00E52217"/>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3E0"/>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011"/>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6E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03"/>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3ECD"/>
    <w:rsid w:val="00F04252"/>
    <w:rsid w:val="00F05AA0"/>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402"/>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2E5"/>
    <w:rsid w:val="00F6354D"/>
    <w:rsid w:val="00F63DD6"/>
    <w:rsid w:val="00F64B77"/>
    <w:rsid w:val="00F64F5B"/>
    <w:rsid w:val="00F660C1"/>
    <w:rsid w:val="00F67E08"/>
    <w:rsid w:val="00F70B9A"/>
    <w:rsid w:val="00F70C20"/>
    <w:rsid w:val="00F70FA5"/>
    <w:rsid w:val="00F723E1"/>
    <w:rsid w:val="00F726CA"/>
    <w:rsid w:val="00F7387B"/>
    <w:rsid w:val="00F73EF8"/>
    <w:rsid w:val="00F74F7B"/>
    <w:rsid w:val="00F750A2"/>
    <w:rsid w:val="00F752C7"/>
    <w:rsid w:val="00F75894"/>
    <w:rsid w:val="00F76035"/>
    <w:rsid w:val="00F7690E"/>
    <w:rsid w:val="00F769CB"/>
    <w:rsid w:val="00F76BCC"/>
    <w:rsid w:val="00F76D14"/>
    <w:rsid w:val="00F7709C"/>
    <w:rsid w:val="00F77CEC"/>
    <w:rsid w:val="00F8012D"/>
    <w:rsid w:val="00F80243"/>
    <w:rsid w:val="00F80D09"/>
    <w:rsid w:val="00F8119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45"/>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1F4"/>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B3B"/>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6F7D"/>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6B9A"/>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24F71"/>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300807"/>
    <w:rPr>
      <w:color w:val="605E5C"/>
      <w:shd w:val="clear" w:color="auto" w:fill="E1DFDD"/>
    </w:rPr>
  </w:style>
  <w:style w:type="character" w:customStyle="1" w:styleId="50">
    <w:name w:val="Заголовок 5 Знак"/>
    <w:basedOn w:val="a0"/>
    <w:link w:val="5"/>
    <w:semiHidden/>
    <w:rsid w:val="00E24F71"/>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260616/zhuravlev-2099017004.html" TargetMode="External"/><Relationship Id="rId18" Type="http://schemas.openxmlformats.org/officeDocument/2006/relationships/hyperlink" Target="https://tass.ru/ekonomika/27779821" TargetMode="External"/><Relationship Id="rId26" Type="http://schemas.openxmlformats.org/officeDocument/2006/relationships/hyperlink" Target="https://fedpress.ru/news/77/economy/3440984" TargetMode="External"/><Relationship Id="rId39" Type="http://schemas.openxmlformats.org/officeDocument/2006/relationships/hyperlink" Target="https://novayagazeta.ru/articles/2026/06/16/odinochestvo-tsentrobanka" TargetMode="External"/><Relationship Id="rId21" Type="http://schemas.openxmlformats.org/officeDocument/2006/relationships/hyperlink" Target="https://regnum.ru/news/4044033" TargetMode="External"/><Relationship Id="rId34" Type="http://schemas.openxmlformats.org/officeDocument/2006/relationships/hyperlink" Target="https://konkurent.ru/article/88422" TargetMode="External"/><Relationship Id="rId42" Type="http://schemas.openxmlformats.org/officeDocument/2006/relationships/hyperlink" Target="http://www.finmarket.ru/main/article/6644846" TargetMode="External"/><Relationship Id="rId47" Type="http://schemas.openxmlformats.org/officeDocument/2006/relationships/hyperlink" Target="https://tengrinews.kz/home-news/kazahstantsyi-vyiveli-enpf-55-milliardov-tenge-jil-601770/" TargetMode="External"/><Relationship Id="rId50" Type="http://schemas.openxmlformats.org/officeDocument/2006/relationships/hyperlink" Target="https://ria.ru/20260617/merts-2099383584.html" TargetMode="External"/><Relationship Id="rId55"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kvnews.ru/news-feed/aleksey-suzdalnitskiy-vtb-omichi-prodolzhayut-sberegat-i-investirovat" TargetMode="External"/><Relationship Id="rId29" Type="http://schemas.openxmlformats.org/officeDocument/2006/relationships/hyperlink" Target="https://www.consultant.ru/legalnews/31824/" TargetMode="External"/><Relationship Id="rId11" Type="http://schemas.openxmlformats.org/officeDocument/2006/relationships/hyperlink" Target="http://pbroker.ru/?p=82365" TargetMode="External"/><Relationship Id="rId24" Type="http://schemas.openxmlformats.org/officeDocument/2006/relationships/hyperlink" Target="https://senatinform.ru/news/sfr_obyasnil_kak_rasschitat_pensionnye_nakopleniya/" TargetMode="External"/><Relationship Id="rId32" Type="http://schemas.openxmlformats.org/officeDocument/2006/relationships/hyperlink" Target="https://brief24.ru/news/2026/6/17/286035" TargetMode="External"/><Relationship Id="rId37" Type="http://schemas.openxmlformats.org/officeDocument/2006/relationships/hyperlink" Target="https://konkurent.ru/article/88414" TargetMode="External"/><Relationship Id="rId40" Type="http://schemas.openxmlformats.org/officeDocument/2006/relationships/hyperlink" Target="https://rg.ru/2026/06/17/mincifry-goskliuchom-nachali-polzovatsia-v-15-raza-chashche.html" TargetMode="External"/><Relationship Id="rId45" Type="http://schemas.openxmlformats.org/officeDocument/2006/relationships/hyperlink" Target="https://novostink.ru/novosti-armenii/zhenshhiny-ne-speshat-stanovitsya-mamami-armeniya-bystro-stareet/" TargetMode="External"/><Relationship Id="rId53" Type="http://schemas.openxmlformats.org/officeDocument/2006/relationships/hyperlink" Target="https://www.hardwareluxx.ru/index.php/news/allgemein/wirtschaft/59487-aktsionery-gotovyat-kollektivnyj-isk-protiv-microsoft-iz-za-biznesa-v-sfere-ii.html" TargetMode="External"/><Relationship Id="rId5" Type="http://schemas.openxmlformats.org/officeDocument/2006/relationships/footnotes" Target="footnotes.xml"/><Relationship Id="rId19" Type="http://schemas.openxmlformats.org/officeDocument/2006/relationships/hyperlink" Target="https://tass.ru/ekonomika/27779915" TargetMode="External"/><Relationship Id="rId4" Type="http://schemas.openxmlformats.org/officeDocument/2006/relationships/webSettings" Target="webSettings.xml"/><Relationship Id="rId9" Type="http://schemas.openxmlformats.org/officeDocument/2006/relationships/hyperlink" Target="https://1prime.ru/20260617/press-870857434.html" TargetMode="External"/><Relationship Id="rId14" Type="http://schemas.openxmlformats.org/officeDocument/2006/relationships/hyperlink" Target="https://life.ru/p/1888500" TargetMode="External"/><Relationship Id="rId22" Type="http://schemas.openxmlformats.org/officeDocument/2006/relationships/hyperlink" Target="https://russian.rt.com/russia/news/1645292-senator-pensionery-rabota-sokraschenie" TargetMode="External"/><Relationship Id="rId27" Type="http://schemas.openxmlformats.org/officeDocument/2006/relationships/hyperlink" Target="https://regions.ru/obschestvo/horoshie-novosti-dlja-pensionerov-v-2027-godu-vyplaty-mogut-vyrasti-silnee-chem-obeschajut" TargetMode="External"/><Relationship Id="rId30" Type="http://schemas.openxmlformats.org/officeDocument/2006/relationships/hyperlink" Target="https://life.ru/p/1888625" TargetMode="External"/><Relationship Id="rId35" Type="http://schemas.openxmlformats.org/officeDocument/2006/relationships/hyperlink" Target="https://konkurent.ru/article/88408" TargetMode="External"/><Relationship Id="rId43" Type="http://schemas.openxmlformats.org/officeDocument/2006/relationships/hyperlink" Target="https://companies.rbc.ru/news/s5yFpWUfy9/hozhdenie-po-mukam-chto-stalo-so-strategiej-tsb-po-izmeneniyu-ryinka-mfo/" TargetMode="External"/><Relationship Id="rId48" Type="http://schemas.openxmlformats.org/officeDocument/2006/relationships/hyperlink" Target="https://kz.kursiv.media/2026-06-16/kaye-v-kz-ne-budut-pereschitivat-pensii/" TargetMode="External"/><Relationship Id="rId56" Type="http://schemas.openxmlformats.org/officeDocument/2006/relationships/fontTable" Target="fontTable.xml"/><Relationship Id="rId8" Type="http://schemas.openxmlformats.org/officeDocument/2006/relationships/hyperlink" Target="https://tass.ru/ekonomika/27794809" TargetMode="External"/><Relationship Id="rId51" Type="http://schemas.openxmlformats.org/officeDocument/2006/relationships/hyperlink" Target="https://rossaprimavera.ru/news/f912102c" TargetMode="External"/><Relationship Id="rId3" Type="http://schemas.openxmlformats.org/officeDocument/2006/relationships/settings" Target="settings.xml"/><Relationship Id="rId12" Type="http://schemas.openxmlformats.org/officeDocument/2006/relationships/hyperlink" Target="https://iz.ru/2117080/milana-gadzhieva-evgenii-grachev/v-seme-ne-bez-dokhoda-v-rossii-mogut-otkryt-chast-matkapitala-dlia-investitcii" TargetMode="External"/><Relationship Id="rId17" Type="http://schemas.openxmlformats.org/officeDocument/2006/relationships/hyperlink" Target="https://rg.ru/2026/06/17/ekspert-finogenova-pereraschet-pensii-ne-polozhen-tem-kto-rabotal-neoficialno.html" TargetMode="External"/><Relationship Id="rId25" Type="http://schemas.openxmlformats.org/officeDocument/2006/relationships/hyperlink" Target="https://www.osnmedia.ru/obshhestvo/rossiyanam-razreshat-zabrat-pensionnye-nakopleniya-srazu-nazvany-usloviya-i-kategorii/" TargetMode="External"/><Relationship Id="rId33" Type="http://schemas.openxmlformats.org/officeDocument/2006/relationships/hyperlink" Target="https://konkurent.ru/article/88426" TargetMode="External"/><Relationship Id="rId38" Type="http://schemas.openxmlformats.org/officeDocument/2006/relationships/hyperlink" Target="https://primpress.ru/article/135427" TargetMode="External"/><Relationship Id="rId46" Type="http://schemas.openxmlformats.org/officeDocument/2006/relationships/hyperlink" Target="https://www.zakon.kz/sovety/6521692-kak-uvelichit-budushchuyu-pensiyu-v-kazakhstane.html" TargetMode="External"/><Relationship Id="rId20" Type="http://schemas.openxmlformats.org/officeDocument/2006/relationships/hyperlink" Target="https://tass.ru/obschestvo/27779883" TargetMode="External"/><Relationship Id="rId41" Type="http://schemas.openxmlformats.org/officeDocument/2006/relationships/hyperlink" Target="https://ria.ru/20260616/zhuravlev-2099017004.html"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irnov.ru/obshchestvo/trilliony-pod-podushkoi.html" TargetMode="External"/><Relationship Id="rId23" Type="http://schemas.openxmlformats.org/officeDocument/2006/relationships/hyperlink" Target="https://www.gazeta.press/business/news/2026/06/17/28702885.shtml" TargetMode="External"/><Relationship Id="rId28" Type="http://schemas.openxmlformats.org/officeDocument/2006/relationships/hyperlink" Target="https://www.gazeta.ru/politics/news/2026/06/16/28696729.shtml" TargetMode="External"/><Relationship Id="rId36" Type="http://schemas.openxmlformats.org/officeDocument/2006/relationships/hyperlink" Target="https://konkurent.ru/article/88433" TargetMode="External"/><Relationship Id="rId49" Type="http://schemas.openxmlformats.org/officeDocument/2006/relationships/hyperlink" Target="https://www.gazeta.uz/ru/2026/06/17/ebrd/" TargetMode="External"/><Relationship Id="rId57" Type="http://schemas.openxmlformats.org/officeDocument/2006/relationships/theme" Target="theme/theme1.xml"/><Relationship Id="rId10" Type="http://schemas.openxmlformats.org/officeDocument/2006/relationships/hyperlink" Target="https://www.amic.ru/news/v-rossii-poyavitsya-novaya-pensionnaya-programma-s-gospodderzhkoy-585781" TargetMode="External"/><Relationship Id="rId31" Type="http://schemas.openxmlformats.org/officeDocument/2006/relationships/hyperlink" Target="https://brief24.ru/news/2026/6/17/285933" TargetMode="External"/><Relationship Id="rId44" Type="http://schemas.openxmlformats.org/officeDocument/2006/relationships/hyperlink" Target="https://www.forbes.ru/tekhnologii/563056-gruppa-riska-v-rossii-zapusen-pervyj-vencurnyj-fond-s-ucastiem-strahovsika" TargetMode="External"/><Relationship Id="rId52" Type="http://schemas.openxmlformats.org/officeDocument/2006/relationships/hyperlink" Target="https://www.lrt.lt/ru/novosti/17/2963113/pensionnye-nakopleniia-kotorye-zabrali-zhiteli-litvy-sostavili-3-vvp-stran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83</Pages>
  <Words>32648</Words>
  <Characters>186098</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218310</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44</cp:revision>
  <cp:lastPrinted>2026-06-18T05:46:00Z</cp:lastPrinted>
  <dcterms:created xsi:type="dcterms:W3CDTF">2026-06-10T07:06:00Z</dcterms:created>
  <dcterms:modified xsi:type="dcterms:W3CDTF">2026-06-18T05:46:00Z</dcterms:modified>
  <cp:category>НАПФ</cp:category>
  <cp:contentStatus>И-Консалтинг</cp:contentStatus>
</cp:coreProperties>
</file>